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257" w:rsidRPr="001E7B28" w:rsidRDefault="00BF3257" w:rsidP="00BF3257">
      <w:pPr>
        <w:ind w:firstLine="0"/>
        <w:jc w:val="right"/>
        <w:rPr>
          <w:b/>
          <w:sz w:val="20"/>
          <w:szCs w:val="20"/>
        </w:rPr>
      </w:pPr>
      <w:r w:rsidRPr="001E7B28">
        <w:rPr>
          <w:b/>
          <w:sz w:val="20"/>
          <w:szCs w:val="20"/>
        </w:rPr>
        <w:t>Образец оформления рукописи статьи</w:t>
      </w:r>
    </w:p>
    <w:p w:rsidR="00BF3257" w:rsidRPr="009A6A02" w:rsidRDefault="00BF3257" w:rsidP="00BF3257">
      <w:pPr>
        <w:ind w:firstLine="0"/>
        <w:rPr>
          <w:szCs w:val="20"/>
        </w:rPr>
      </w:pPr>
      <w:r w:rsidRPr="009A6A02">
        <w:rPr>
          <w:szCs w:val="20"/>
        </w:rPr>
        <w:t xml:space="preserve">УДК </w:t>
      </w:r>
      <w:r w:rsidRPr="009A6A02">
        <w:rPr>
          <w:szCs w:val="20"/>
          <w:lang w:val="en-US"/>
        </w:rPr>
        <w:t>XXX</w:t>
      </w:r>
      <w:r w:rsidRPr="009A6A02">
        <w:rPr>
          <w:szCs w:val="20"/>
        </w:rPr>
        <w:t>.</w:t>
      </w:r>
      <w:r w:rsidRPr="009A6A02">
        <w:rPr>
          <w:szCs w:val="20"/>
          <w:lang w:val="en-US"/>
        </w:rPr>
        <w:t>XXX</w:t>
      </w:r>
    </w:p>
    <w:p w:rsidR="00BF3257" w:rsidRPr="001E7B28" w:rsidRDefault="00BF3257" w:rsidP="00BF3257">
      <w:pPr>
        <w:ind w:firstLine="0"/>
        <w:rPr>
          <w:sz w:val="20"/>
          <w:szCs w:val="20"/>
        </w:rPr>
      </w:pPr>
    </w:p>
    <w:p w:rsidR="00BF3257" w:rsidRPr="00C24811" w:rsidRDefault="00BF3257" w:rsidP="004B2373">
      <w:pPr>
        <w:pStyle w:val="af9"/>
        <w:jc w:val="center"/>
        <w:outlineLvl w:val="0"/>
        <w:rPr>
          <w:b/>
          <w:bCs/>
          <w:sz w:val="24"/>
          <w:vertAlign w:val="superscript"/>
        </w:rPr>
      </w:pPr>
      <w:r w:rsidRPr="00C24811">
        <w:rPr>
          <w:b/>
          <w:bCs/>
          <w:sz w:val="24"/>
        </w:rPr>
        <w:t>И. О. Фамилия</w:t>
      </w:r>
      <w:r w:rsidRPr="00C24811">
        <w:rPr>
          <w:b/>
          <w:bCs/>
          <w:sz w:val="24"/>
          <w:vertAlign w:val="superscript"/>
        </w:rPr>
        <w:t>1</w:t>
      </w:r>
      <w:r w:rsidRPr="00C24811">
        <w:rPr>
          <w:b/>
          <w:bCs/>
          <w:sz w:val="24"/>
        </w:rPr>
        <w:t>, И. О. Фамилия</w:t>
      </w:r>
      <w:r w:rsidRPr="00C24811">
        <w:rPr>
          <w:b/>
          <w:bCs/>
          <w:sz w:val="24"/>
          <w:vertAlign w:val="superscript"/>
        </w:rPr>
        <w:t>2</w:t>
      </w:r>
    </w:p>
    <w:p w:rsidR="00BF3257" w:rsidRPr="001E7B28" w:rsidRDefault="00BF3257" w:rsidP="00BF3257">
      <w:pPr>
        <w:pStyle w:val="afb"/>
        <w:ind w:firstLine="0"/>
        <w:jc w:val="center"/>
        <w:rPr>
          <w:sz w:val="20"/>
          <w:szCs w:val="20"/>
        </w:rPr>
      </w:pPr>
      <w:r w:rsidRPr="001E7B28">
        <w:rPr>
          <w:sz w:val="20"/>
          <w:szCs w:val="20"/>
          <w:vertAlign w:val="superscript"/>
        </w:rPr>
        <w:t>1</w:t>
      </w:r>
      <w:r w:rsidRPr="001E7B28">
        <w:rPr>
          <w:sz w:val="20"/>
          <w:szCs w:val="20"/>
        </w:rPr>
        <w:t>Омский государственный университет путей сообщения (</w:t>
      </w:r>
      <w:proofErr w:type="spellStart"/>
      <w:r w:rsidRPr="001E7B28">
        <w:rPr>
          <w:sz w:val="20"/>
          <w:szCs w:val="20"/>
        </w:rPr>
        <w:t>ОмГУПС</w:t>
      </w:r>
      <w:proofErr w:type="spellEnd"/>
      <w:r w:rsidRPr="001E7B28">
        <w:rPr>
          <w:sz w:val="20"/>
          <w:szCs w:val="20"/>
        </w:rPr>
        <w:t>), г. Омск, Российская Федерация</w:t>
      </w:r>
      <w:r>
        <w:rPr>
          <w:sz w:val="20"/>
          <w:szCs w:val="20"/>
        </w:rPr>
        <w:t>;</w:t>
      </w:r>
    </w:p>
    <w:p w:rsidR="00BF3257" w:rsidRPr="001E7B28" w:rsidRDefault="00BF3257" w:rsidP="00BF3257">
      <w:pPr>
        <w:pStyle w:val="afb"/>
        <w:ind w:firstLine="0"/>
        <w:jc w:val="center"/>
        <w:rPr>
          <w:sz w:val="20"/>
          <w:szCs w:val="20"/>
        </w:rPr>
      </w:pPr>
      <w:r w:rsidRPr="001E7B28">
        <w:rPr>
          <w:sz w:val="20"/>
          <w:szCs w:val="20"/>
          <w:vertAlign w:val="superscript"/>
        </w:rPr>
        <w:t>2</w:t>
      </w:r>
      <w:r w:rsidRPr="001E7B28">
        <w:rPr>
          <w:sz w:val="20"/>
          <w:szCs w:val="20"/>
        </w:rPr>
        <w:t xml:space="preserve">Полное наименование места работы второго автора на русском языке (сокращенное название), </w:t>
      </w:r>
      <w:r>
        <w:rPr>
          <w:sz w:val="20"/>
          <w:szCs w:val="20"/>
        </w:rPr>
        <w:br/>
      </w:r>
      <w:r w:rsidRPr="001E7B28">
        <w:rPr>
          <w:sz w:val="20"/>
          <w:szCs w:val="20"/>
        </w:rPr>
        <w:t>г. Город, Российская Федерация</w:t>
      </w:r>
    </w:p>
    <w:p w:rsidR="00BF3257" w:rsidRPr="001E7B28" w:rsidRDefault="00BF3257" w:rsidP="00BF3257">
      <w:pPr>
        <w:pStyle w:val="afb"/>
        <w:ind w:firstLine="0"/>
        <w:jc w:val="center"/>
        <w:rPr>
          <w:bCs/>
          <w:color w:val="808080"/>
          <w:sz w:val="20"/>
          <w:szCs w:val="20"/>
        </w:rPr>
      </w:pPr>
      <w:r w:rsidRPr="001E7B28">
        <w:rPr>
          <w:color w:val="808080"/>
          <w:sz w:val="20"/>
          <w:szCs w:val="20"/>
        </w:rPr>
        <w:t>(если место работы соавторов совпадает, то оно указывается один раз)</w:t>
      </w:r>
    </w:p>
    <w:p w:rsidR="00BF3257" w:rsidRPr="008B5C17" w:rsidRDefault="00BF3257" w:rsidP="00BF3257">
      <w:pPr>
        <w:pStyle w:val="afb"/>
        <w:ind w:firstLine="0"/>
        <w:rPr>
          <w:bCs/>
          <w:szCs w:val="20"/>
        </w:rPr>
      </w:pPr>
    </w:p>
    <w:p w:rsidR="00BF3257" w:rsidRPr="008B5C17" w:rsidRDefault="00BF3257" w:rsidP="00BF3257">
      <w:pPr>
        <w:pStyle w:val="af9"/>
        <w:spacing w:after="0"/>
        <w:jc w:val="center"/>
        <w:rPr>
          <w:b/>
          <w:caps/>
          <w:sz w:val="24"/>
        </w:rPr>
      </w:pPr>
      <w:r w:rsidRPr="008B5C17">
        <w:rPr>
          <w:b/>
          <w:sz w:val="24"/>
        </w:rPr>
        <w:t>НАИМЕНОВАНИЕ  СТАТЬИ</w:t>
      </w:r>
    </w:p>
    <w:p w:rsidR="00BF3257" w:rsidRPr="008B5C17" w:rsidRDefault="00BF3257" w:rsidP="00BF3257">
      <w:pPr>
        <w:pStyle w:val="af9"/>
        <w:spacing w:after="0"/>
        <w:rPr>
          <w:caps/>
          <w:sz w:val="24"/>
        </w:rPr>
      </w:pPr>
    </w:p>
    <w:p w:rsidR="00BF3257" w:rsidRDefault="00BF3257" w:rsidP="00BF3257">
      <w:pPr>
        <w:autoSpaceDE w:val="0"/>
        <w:autoSpaceDN w:val="0"/>
        <w:adjustRightInd w:val="0"/>
        <w:ind w:firstLine="425"/>
        <w:rPr>
          <w:rFonts w:eastAsia="TimesNewRomanPSMT"/>
          <w:i/>
          <w:sz w:val="20"/>
          <w:szCs w:val="20"/>
        </w:rPr>
      </w:pPr>
      <w:r w:rsidRPr="001E7B28">
        <w:rPr>
          <w:b/>
          <w:i/>
          <w:sz w:val="20"/>
          <w:szCs w:val="20"/>
        </w:rPr>
        <w:t>Аннотация.</w:t>
      </w:r>
      <w:r w:rsidRPr="001E7B28">
        <w:rPr>
          <w:i/>
          <w:sz w:val="20"/>
          <w:szCs w:val="20"/>
        </w:rPr>
        <w:t xml:space="preserve"> Текст аннотации на русском языке.</w:t>
      </w:r>
      <w:r w:rsidRPr="001E7B28">
        <w:rPr>
          <w:rFonts w:eastAsia="TimesNewRomanPSMT"/>
          <w:i/>
          <w:sz w:val="20"/>
          <w:szCs w:val="20"/>
        </w:rPr>
        <w:t xml:space="preserve"> Аннотация должна быть кратким точным изложением содержания статьи, включающим </w:t>
      </w:r>
      <w:r w:rsidR="00C84752">
        <w:rPr>
          <w:rFonts w:eastAsia="TimesNewRomanPSMT"/>
          <w:i/>
          <w:sz w:val="20"/>
          <w:szCs w:val="20"/>
        </w:rPr>
        <w:t xml:space="preserve">в себя </w:t>
      </w:r>
      <w:r w:rsidRPr="001E7B28">
        <w:rPr>
          <w:rFonts w:eastAsia="TimesNewRomanPSMT"/>
          <w:i/>
          <w:sz w:val="20"/>
          <w:szCs w:val="20"/>
        </w:rPr>
        <w:t xml:space="preserve">основные фактические сведения и выводы описываемой работы. Текст аннотации должен быть лаконичен и четок, свободен от второстепенной информации, должен отличаться убедительностью формулировок. Сведения, содержащиеся в заглавии статьи, не должны повторяться в тексте аннотации. Объем аннотации на русском и английском языках должен содержать от 200 до 250 слов. Аннотация на русском и английском языках должна включать </w:t>
      </w:r>
      <w:r w:rsidR="00C84752">
        <w:rPr>
          <w:rFonts w:eastAsia="TimesNewRomanPSMT"/>
          <w:i/>
          <w:sz w:val="20"/>
          <w:szCs w:val="20"/>
        </w:rPr>
        <w:t xml:space="preserve">в себя </w:t>
      </w:r>
      <w:r w:rsidRPr="001E7B28">
        <w:rPr>
          <w:rFonts w:eastAsia="TimesNewRomanPSMT"/>
          <w:i/>
          <w:sz w:val="20"/>
          <w:szCs w:val="20"/>
        </w:rPr>
        <w:t>следующие аспекты содержания статьи: предмет, цель работы, метод или методологию проведения работы, результаты работы, область применения результатов; выводы.</w:t>
      </w:r>
    </w:p>
    <w:p w:rsidR="00C84752" w:rsidRDefault="00C84752" w:rsidP="00C84752">
      <w:pPr>
        <w:autoSpaceDE w:val="0"/>
        <w:autoSpaceDN w:val="0"/>
        <w:adjustRightInd w:val="0"/>
        <w:ind w:firstLine="425"/>
        <w:rPr>
          <w:rFonts w:eastAsia="TimesNewRomanPSMT"/>
          <w:i/>
          <w:sz w:val="20"/>
          <w:szCs w:val="20"/>
        </w:rPr>
      </w:pPr>
      <w:r w:rsidRPr="001E7B28">
        <w:rPr>
          <w:rFonts w:eastAsia="TimesNewRomanPSMT"/>
          <w:i/>
          <w:sz w:val="20"/>
          <w:szCs w:val="20"/>
        </w:rPr>
        <w:t>П</w:t>
      </w:r>
      <w:r w:rsidRPr="001E7B28">
        <w:rPr>
          <w:rFonts w:eastAsia="TimesNewRomanPSMT"/>
          <w:i/>
          <w:sz w:val="20"/>
          <w:szCs w:val="20"/>
        </w:rPr>
        <w:t>редмет, цель работы, предмет, цель работы, предмет, цель работы, предмет, цель работы,</w:t>
      </w:r>
      <w:r>
        <w:rPr>
          <w:rFonts w:eastAsia="TimesNewRomanPSMT"/>
          <w:i/>
          <w:sz w:val="20"/>
          <w:szCs w:val="20"/>
        </w:rPr>
        <w:t xml:space="preserve"> </w:t>
      </w:r>
      <w:r w:rsidRPr="001E7B28">
        <w:rPr>
          <w:rFonts w:eastAsia="TimesNewRomanPSMT"/>
          <w:i/>
          <w:sz w:val="20"/>
          <w:szCs w:val="20"/>
        </w:rPr>
        <w:t>предмет, цель работы,</w:t>
      </w:r>
      <w:r w:rsidRPr="00C84752">
        <w:rPr>
          <w:rFonts w:eastAsia="TimesNewRomanPSMT"/>
          <w:i/>
          <w:sz w:val="20"/>
          <w:szCs w:val="20"/>
        </w:rPr>
        <w:t xml:space="preserve"> </w:t>
      </w:r>
      <w:r w:rsidRPr="001E7B28">
        <w:rPr>
          <w:rFonts w:eastAsia="TimesNewRomanPSMT"/>
          <w:i/>
          <w:sz w:val="20"/>
          <w:szCs w:val="20"/>
        </w:rPr>
        <w:t>предмет, цель работы,</w:t>
      </w:r>
      <w:r w:rsidRPr="00C84752">
        <w:rPr>
          <w:rFonts w:eastAsia="TimesNewRomanPSMT"/>
          <w:i/>
          <w:sz w:val="20"/>
          <w:szCs w:val="20"/>
        </w:rPr>
        <w:t xml:space="preserve"> </w:t>
      </w:r>
      <w:r w:rsidRPr="001E7B28">
        <w:rPr>
          <w:rFonts w:eastAsia="TimesNewRomanPSMT"/>
          <w:i/>
          <w:sz w:val="20"/>
          <w:szCs w:val="20"/>
        </w:rPr>
        <w:t>предмет, цель работы,</w:t>
      </w:r>
      <w:r w:rsidRPr="00C84752">
        <w:rPr>
          <w:rFonts w:eastAsia="TimesNewRomanPSMT"/>
          <w:i/>
          <w:sz w:val="20"/>
          <w:szCs w:val="20"/>
        </w:rPr>
        <w:t xml:space="preserve"> </w:t>
      </w:r>
      <w:r w:rsidRPr="001E7B28">
        <w:rPr>
          <w:rFonts w:eastAsia="TimesNewRomanPSMT"/>
          <w:i/>
          <w:sz w:val="20"/>
          <w:szCs w:val="20"/>
        </w:rPr>
        <w:t>предмет, цель работы,</w:t>
      </w:r>
      <w:r w:rsidRPr="00C84752">
        <w:rPr>
          <w:rFonts w:eastAsia="TimesNewRomanPSMT"/>
          <w:i/>
          <w:sz w:val="20"/>
          <w:szCs w:val="20"/>
        </w:rPr>
        <w:t xml:space="preserve"> </w:t>
      </w:r>
      <w:r>
        <w:rPr>
          <w:rFonts w:eastAsia="TimesNewRomanPSMT"/>
          <w:i/>
          <w:sz w:val="20"/>
          <w:szCs w:val="20"/>
        </w:rPr>
        <w:t>предмет, цель работы.</w:t>
      </w:r>
      <w:r w:rsidRPr="00C84752">
        <w:rPr>
          <w:rFonts w:eastAsia="TimesNewRomanPSMT"/>
          <w:i/>
          <w:sz w:val="20"/>
          <w:szCs w:val="20"/>
        </w:rPr>
        <w:t xml:space="preserve"> </w:t>
      </w:r>
    </w:p>
    <w:p w:rsidR="00C84752" w:rsidRDefault="00C84752" w:rsidP="00BF3257">
      <w:pPr>
        <w:autoSpaceDE w:val="0"/>
        <w:autoSpaceDN w:val="0"/>
        <w:adjustRightInd w:val="0"/>
        <w:ind w:firstLine="425"/>
        <w:rPr>
          <w:rFonts w:eastAsia="TimesNewRomanPSMT"/>
          <w:i/>
          <w:sz w:val="20"/>
          <w:szCs w:val="20"/>
        </w:rPr>
      </w:pPr>
      <w:r w:rsidRPr="001E7B28">
        <w:rPr>
          <w:rFonts w:eastAsia="TimesNewRomanPSMT"/>
          <w:i/>
          <w:sz w:val="20"/>
          <w:szCs w:val="20"/>
        </w:rPr>
        <w:t>М</w:t>
      </w:r>
      <w:r w:rsidRPr="001E7B28">
        <w:rPr>
          <w:rFonts w:eastAsia="TimesNewRomanPSMT"/>
          <w:i/>
          <w:sz w:val="20"/>
          <w:szCs w:val="20"/>
        </w:rPr>
        <w:t>етод или методологи</w:t>
      </w:r>
      <w:r>
        <w:rPr>
          <w:rFonts w:eastAsia="TimesNewRomanPSMT"/>
          <w:i/>
          <w:sz w:val="20"/>
          <w:szCs w:val="20"/>
        </w:rPr>
        <w:t>я</w:t>
      </w:r>
      <w:r w:rsidRPr="001E7B28">
        <w:rPr>
          <w:rFonts w:eastAsia="TimesNewRomanPSMT"/>
          <w:i/>
          <w:sz w:val="20"/>
          <w:szCs w:val="20"/>
        </w:rPr>
        <w:t xml:space="preserve"> проведения работы</w:t>
      </w:r>
      <w:r>
        <w:rPr>
          <w:rFonts w:eastAsia="TimesNewRomanPSMT"/>
          <w:i/>
          <w:sz w:val="20"/>
          <w:szCs w:val="20"/>
        </w:rPr>
        <w:t xml:space="preserve">, </w:t>
      </w:r>
      <w:r w:rsidRPr="001E7B28">
        <w:rPr>
          <w:rFonts w:eastAsia="TimesNewRomanPSMT"/>
          <w:i/>
          <w:sz w:val="20"/>
          <w:szCs w:val="20"/>
        </w:rPr>
        <w:t>метод или методологи</w:t>
      </w:r>
      <w:r>
        <w:rPr>
          <w:rFonts w:eastAsia="TimesNewRomanPSMT"/>
          <w:i/>
          <w:sz w:val="20"/>
          <w:szCs w:val="20"/>
        </w:rPr>
        <w:t>я</w:t>
      </w:r>
      <w:r w:rsidRPr="001E7B28">
        <w:rPr>
          <w:rFonts w:eastAsia="TimesNewRomanPSMT"/>
          <w:i/>
          <w:sz w:val="20"/>
          <w:szCs w:val="20"/>
        </w:rPr>
        <w:t xml:space="preserve"> проведения работы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метод или методологи</w:t>
      </w:r>
      <w:r>
        <w:rPr>
          <w:rFonts w:eastAsia="TimesNewRomanPSMT"/>
          <w:i/>
          <w:sz w:val="20"/>
          <w:szCs w:val="20"/>
        </w:rPr>
        <w:t>я</w:t>
      </w:r>
      <w:r w:rsidRPr="001E7B28">
        <w:rPr>
          <w:rFonts w:eastAsia="TimesNewRomanPSMT"/>
          <w:i/>
          <w:sz w:val="20"/>
          <w:szCs w:val="20"/>
        </w:rPr>
        <w:t xml:space="preserve"> проведения работы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метод или методологи</w:t>
      </w:r>
      <w:r>
        <w:rPr>
          <w:rFonts w:eastAsia="TimesNewRomanPSMT"/>
          <w:i/>
          <w:sz w:val="20"/>
          <w:szCs w:val="20"/>
        </w:rPr>
        <w:t>я</w:t>
      </w:r>
      <w:r w:rsidRPr="001E7B28">
        <w:rPr>
          <w:rFonts w:eastAsia="TimesNewRomanPSMT"/>
          <w:i/>
          <w:sz w:val="20"/>
          <w:szCs w:val="20"/>
        </w:rPr>
        <w:t xml:space="preserve"> проведения работы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метод или методологи</w:t>
      </w:r>
      <w:r>
        <w:rPr>
          <w:rFonts w:eastAsia="TimesNewRomanPSMT"/>
          <w:i/>
          <w:sz w:val="20"/>
          <w:szCs w:val="20"/>
        </w:rPr>
        <w:t>я</w:t>
      </w:r>
      <w:r>
        <w:rPr>
          <w:rFonts w:eastAsia="TimesNewRomanPSMT"/>
          <w:i/>
          <w:sz w:val="20"/>
          <w:szCs w:val="20"/>
        </w:rPr>
        <w:t>.</w:t>
      </w:r>
    </w:p>
    <w:p w:rsidR="00C84752" w:rsidRDefault="00C84752" w:rsidP="00BF3257">
      <w:pPr>
        <w:autoSpaceDE w:val="0"/>
        <w:autoSpaceDN w:val="0"/>
        <w:adjustRightInd w:val="0"/>
        <w:ind w:firstLine="425"/>
        <w:rPr>
          <w:rFonts w:eastAsia="TimesNewRomanPSMT"/>
          <w:i/>
          <w:sz w:val="20"/>
          <w:szCs w:val="20"/>
        </w:rPr>
      </w:pPr>
      <w:r w:rsidRPr="001E7B28">
        <w:rPr>
          <w:rFonts w:eastAsia="TimesNewRomanPSMT"/>
          <w:i/>
          <w:sz w:val="20"/>
          <w:szCs w:val="20"/>
        </w:rPr>
        <w:t>Р</w:t>
      </w:r>
      <w:r w:rsidRPr="001E7B28">
        <w:rPr>
          <w:rFonts w:eastAsia="TimesNewRomanPSMT"/>
          <w:i/>
          <w:sz w:val="20"/>
          <w:szCs w:val="20"/>
        </w:rPr>
        <w:t>езультаты работы, результаты работы,</w:t>
      </w:r>
      <w:r w:rsidRPr="00C84752">
        <w:rPr>
          <w:rFonts w:eastAsia="TimesNewRomanPSMT"/>
          <w:i/>
          <w:sz w:val="20"/>
          <w:szCs w:val="20"/>
        </w:rPr>
        <w:t xml:space="preserve"> </w:t>
      </w:r>
      <w:r w:rsidRPr="001E7B28">
        <w:rPr>
          <w:rFonts w:eastAsia="TimesNewRomanPSMT"/>
          <w:i/>
          <w:sz w:val="20"/>
          <w:szCs w:val="20"/>
        </w:rPr>
        <w:t>результаты работы,</w:t>
      </w:r>
      <w:r w:rsidRPr="00C84752">
        <w:rPr>
          <w:rFonts w:eastAsia="TimesNewRomanPSMT"/>
          <w:i/>
          <w:sz w:val="20"/>
          <w:szCs w:val="20"/>
        </w:rPr>
        <w:t xml:space="preserve"> </w:t>
      </w:r>
      <w:r w:rsidRPr="001E7B28">
        <w:rPr>
          <w:rFonts w:eastAsia="TimesNewRomanPSMT"/>
          <w:i/>
          <w:sz w:val="20"/>
          <w:szCs w:val="20"/>
        </w:rPr>
        <w:t>результаты работы,</w:t>
      </w:r>
      <w:r w:rsidRPr="00C84752">
        <w:rPr>
          <w:rFonts w:eastAsia="TimesNewRomanPSMT"/>
          <w:i/>
          <w:sz w:val="20"/>
          <w:szCs w:val="20"/>
        </w:rPr>
        <w:t xml:space="preserve"> </w:t>
      </w:r>
      <w:r w:rsidRPr="001E7B28">
        <w:rPr>
          <w:rFonts w:eastAsia="TimesNewRomanPSMT"/>
          <w:i/>
          <w:sz w:val="20"/>
          <w:szCs w:val="20"/>
        </w:rPr>
        <w:t>результаты работы,</w:t>
      </w:r>
      <w:r w:rsidRPr="00C84752">
        <w:rPr>
          <w:rFonts w:eastAsia="TimesNewRomanPSMT"/>
          <w:i/>
          <w:sz w:val="20"/>
          <w:szCs w:val="20"/>
        </w:rPr>
        <w:t xml:space="preserve"> </w:t>
      </w:r>
      <w:r w:rsidRPr="001E7B28">
        <w:rPr>
          <w:rFonts w:eastAsia="TimesNewRomanPSMT"/>
          <w:i/>
          <w:sz w:val="20"/>
          <w:szCs w:val="20"/>
        </w:rPr>
        <w:t>результаты работы,</w:t>
      </w:r>
      <w:r w:rsidRPr="00C84752">
        <w:rPr>
          <w:rFonts w:eastAsia="TimesNewRomanPSMT"/>
          <w:i/>
          <w:sz w:val="20"/>
          <w:szCs w:val="20"/>
        </w:rPr>
        <w:t xml:space="preserve"> </w:t>
      </w:r>
      <w:r w:rsidRPr="001E7B28">
        <w:rPr>
          <w:rFonts w:eastAsia="TimesNewRomanPSMT"/>
          <w:i/>
          <w:sz w:val="20"/>
          <w:szCs w:val="20"/>
        </w:rPr>
        <w:t>результаты работы,</w:t>
      </w:r>
      <w:r w:rsidRPr="00C84752">
        <w:rPr>
          <w:rFonts w:eastAsia="TimesNewRomanPSMT"/>
          <w:i/>
          <w:sz w:val="20"/>
          <w:szCs w:val="20"/>
        </w:rPr>
        <w:t xml:space="preserve"> </w:t>
      </w:r>
      <w:r w:rsidRPr="001E7B28">
        <w:rPr>
          <w:rFonts w:eastAsia="TimesNewRomanPSMT"/>
          <w:i/>
          <w:sz w:val="20"/>
          <w:szCs w:val="20"/>
        </w:rPr>
        <w:t>результаты работы,</w:t>
      </w:r>
      <w:r w:rsidRPr="00C84752">
        <w:rPr>
          <w:rFonts w:eastAsia="TimesNewRomanPSMT"/>
          <w:i/>
          <w:sz w:val="20"/>
          <w:szCs w:val="20"/>
        </w:rPr>
        <w:t xml:space="preserve"> </w:t>
      </w:r>
      <w:r w:rsidRPr="001E7B28">
        <w:rPr>
          <w:rFonts w:eastAsia="TimesNewRomanPSMT"/>
          <w:i/>
          <w:sz w:val="20"/>
          <w:szCs w:val="20"/>
        </w:rPr>
        <w:t>результаты работы,</w:t>
      </w:r>
      <w:r w:rsidRPr="00C84752">
        <w:rPr>
          <w:rFonts w:eastAsia="TimesNewRomanPSMT"/>
          <w:i/>
          <w:sz w:val="20"/>
          <w:szCs w:val="20"/>
        </w:rPr>
        <w:t xml:space="preserve"> </w:t>
      </w:r>
      <w:r w:rsidRPr="001E7B28">
        <w:rPr>
          <w:rFonts w:eastAsia="TimesNewRomanPSMT"/>
          <w:i/>
          <w:sz w:val="20"/>
          <w:szCs w:val="20"/>
        </w:rPr>
        <w:t>результаты</w:t>
      </w:r>
      <w:r>
        <w:rPr>
          <w:rFonts w:eastAsia="TimesNewRomanPSMT"/>
          <w:i/>
          <w:sz w:val="20"/>
          <w:szCs w:val="20"/>
        </w:rPr>
        <w:t>.</w:t>
      </w:r>
    </w:p>
    <w:p w:rsidR="00C84752" w:rsidRDefault="00C84752" w:rsidP="00BF3257">
      <w:pPr>
        <w:autoSpaceDE w:val="0"/>
        <w:autoSpaceDN w:val="0"/>
        <w:adjustRightInd w:val="0"/>
        <w:ind w:firstLine="425"/>
        <w:rPr>
          <w:rFonts w:eastAsia="TimesNewRomanPSMT"/>
          <w:i/>
          <w:sz w:val="20"/>
          <w:szCs w:val="20"/>
        </w:rPr>
      </w:pPr>
      <w:r w:rsidRPr="001E7B28">
        <w:rPr>
          <w:rFonts w:eastAsia="TimesNewRomanPSMT"/>
          <w:i/>
          <w:sz w:val="20"/>
          <w:szCs w:val="20"/>
        </w:rPr>
        <w:t>О</w:t>
      </w:r>
      <w:r w:rsidRPr="001E7B28">
        <w:rPr>
          <w:rFonts w:eastAsia="TimesNewRomanPSMT"/>
          <w:i/>
          <w:sz w:val="20"/>
          <w:szCs w:val="20"/>
        </w:rPr>
        <w:t>бласть применения результатов</w:t>
      </w:r>
      <w:r>
        <w:rPr>
          <w:rFonts w:eastAsia="TimesNewRomanPSMT"/>
          <w:i/>
          <w:sz w:val="20"/>
          <w:szCs w:val="20"/>
        </w:rPr>
        <w:t>,</w:t>
      </w:r>
      <w:r w:rsidRPr="001E7B28">
        <w:rPr>
          <w:rFonts w:eastAsia="TimesNewRomanPSMT"/>
          <w:i/>
          <w:sz w:val="20"/>
          <w:szCs w:val="20"/>
        </w:rPr>
        <w:t xml:space="preserve"> область применения результатов</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область применения результатов</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область применения результатов</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область применения результатов</w:t>
      </w:r>
      <w:r>
        <w:rPr>
          <w:rFonts w:eastAsia="TimesNewRomanPSMT"/>
          <w:i/>
          <w:sz w:val="20"/>
          <w:szCs w:val="20"/>
        </w:rPr>
        <w:t>,</w:t>
      </w:r>
      <w:r w:rsidRPr="00C84752">
        <w:rPr>
          <w:rFonts w:eastAsia="TimesNewRomanPSMT"/>
          <w:i/>
          <w:sz w:val="20"/>
          <w:szCs w:val="20"/>
        </w:rPr>
        <w:t xml:space="preserve"> </w:t>
      </w:r>
      <w:r>
        <w:rPr>
          <w:rFonts w:eastAsia="TimesNewRomanPSMT"/>
          <w:i/>
          <w:sz w:val="20"/>
          <w:szCs w:val="20"/>
        </w:rPr>
        <w:t>область применения результатов.</w:t>
      </w:r>
      <w:r w:rsidRPr="00C84752">
        <w:rPr>
          <w:rFonts w:eastAsia="TimesNewRomanPSMT"/>
          <w:i/>
          <w:sz w:val="20"/>
          <w:szCs w:val="20"/>
        </w:rPr>
        <w:t xml:space="preserve"> </w:t>
      </w:r>
    </w:p>
    <w:p w:rsidR="00C84752" w:rsidRDefault="00C84752" w:rsidP="00BF3257">
      <w:pPr>
        <w:autoSpaceDE w:val="0"/>
        <w:autoSpaceDN w:val="0"/>
        <w:adjustRightInd w:val="0"/>
        <w:ind w:firstLine="425"/>
        <w:rPr>
          <w:rFonts w:eastAsia="TimesNewRomanPSMT"/>
          <w:i/>
          <w:sz w:val="20"/>
          <w:szCs w:val="20"/>
        </w:rPr>
      </w:pPr>
      <w:r w:rsidRPr="001E7B28">
        <w:rPr>
          <w:rFonts w:eastAsia="TimesNewRomanPSMT"/>
          <w:i/>
          <w:sz w:val="20"/>
          <w:szCs w:val="20"/>
        </w:rPr>
        <w:t>В</w:t>
      </w:r>
      <w:r w:rsidRPr="001E7B28">
        <w:rPr>
          <w:rFonts w:eastAsia="TimesNewRomanPSMT"/>
          <w:i/>
          <w:sz w:val="20"/>
          <w:szCs w:val="20"/>
        </w:rPr>
        <w:t>ыводы</w:t>
      </w:r>
      <w:r>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sidRPr="001E7B28">
        <w:rPr>
          <w:rFonts w:eastAsia="TimesNewRomanPSMT"/>
          <w:i/>
          <w:sz w:val="20"/>
          <w:szCs w:val="20"/>
        </w:rPr>
        <w:t>выводы</w:t>
      </w:r>
      <w:r>
        <w:rPr>
          <w:rFonts w:eastAsia="TimesNewRomanPSMT"/>
          <w:i/>
          <w:sz w:val="20"/>
          <w:szCs w:val="20"/>
        </w:rPr>
        <w:t>,</w:t>
      </w:r>
      <w:r w:rsidRPr="00C84752">
        <w:rPr>
          <w:rFonts w:eastAsia="TimesNewRomanPSMT"/>
          <w:i/>
          <w:sz w:val="20"/>
          <w:szCs w:val="20"/>
        </w:rPr>
        <w:t xml:space="preserve"> </w:t>
      </w:r>
      <w:r>
        <w:rPr>
          <w:rFonts w:eastAsia="TimesNewRomanPSMT"/>
          <w:i/>
          <w:sz w:val="20"/>
          <w:szCs w:val="20"/>
        </w:rPr>
        <w:t>выводы.</w:t>
      </w:r>
      <w:r w:rsidRPr="00C84752">
        <w:rPr>
          <w:rFonts w:eastAsia="TimesNewRomanPSMT"/>
          <w:i/>
          <w:sz w:val="20"/>
          <w:szCs w:val="20"/>
        </w:rPr>
        <w:t xml:space="preserve"> </w:t>
      </w:r>
    </w:p>
    <w:p w:rsidR="00BF3257" w:rsidRPr="001E7B28" w:rsidRDefault="00BF3257" w:rsidP="00BF3257">
      <w:pPr>
        <w:pStyle w:val="afb"/>
        <w:rPr>
          <w:bCs/>
          <w:i/>
          <w:sz w:val="20"/>
          <w:szCs w:val="20"/>
        </w:rPr>
      </w:pPr>
      <w:r w:rsidRPr="001E7B28">
        <w:rPr>
          <w:b/>
          <w:bCs/>
          <w:i/>
          <w:sz w:val="20"/>
          <w:szCs w:val="20"/>
        </w:rPr>
        <w:t xml:space="preserve">Ключевые слова: </w:t>
      </w:r>
      <w:r w:rsidRPr="001E7B28">
        <w:rPr>
          <w:i/>
          <w:sz w:val="20"/>
          <w:szCs w:val="20"/>
        </w:rPr>
        <w:t>5 – 10 слов ключевых слов на русском языке</w:t>
      </w:r>
      <w:r w:rsidRPr="001E7B28">
        <w:rPr>
          <w:bCs/>
          <w:i/>
          <w:sz w:val="20"/>
          <w:szCs w:val="20"/>
        </w:rPr>
        <w:t>.</w:t>
      </w:r>
    </w:p>
    <w:p w:rsidR="00BF3257" w:rsidRPr="001E7B28" w:rsidRDefault="00BF3257" w:rsidP="00BF3257">
      <w:pPr>
        <w:pStyle w:val="afb"/>
        <w:rPr>
          <w:i/>
          <w:sz w:val="20"/>
          <w:szCs w:val="20"/>
        </w:rPr>
      </w:pPr>
    </w:p>
    <w:p w:rsidR="00BF3257" w:rsidRPr="001E7B28" w:rsidRDefault="00BF3257" w:rsidP="00BF3257">
      <w:pPr>
        <w:spacing w:after="120"/>
        <w:ind w:firstLine="0"/>
        <w:jc w:val="center"/>
        <w:rPr>
          <w:b/>
          <w:iCs/>
          <w:color w:val="000000"/>
          <w:sz w:val="20"/>
          <w:szCs w:val="20"/>
          <w:shd w:val="clear" w:color="auto" w:fill="FFFFFF"/>
          <w:vertAlign w:val="superscript"/>
          <w:lang w:val="en-US"/>
        </w:rPr>
      </w:pPr>
      <w:r w:rsidRPr="001E7B28">
        <w:rPr>
          <w:b/>
          <w:color w:val="000000"/>
          <w:sz w:val="20"/>
          <w:szCs w:val="20"/>
        </w:rPr>
        <w:t>Имя</w:t>
      </w:r>
      <w:r w:rsidRPr="001E7B28">
        <w:rPr>
          <w:b/>
          <w:color w:val="000000"/>
          <w:sz w:val="20"/>
          <w:szCs w:val="20"/>
          <w:lang w:val="en-US"/>
        </w:rPr>
        <w:t xml:space="preserve"> </w:t>
      </w:r>
      <w:r w:rsidRPr="001E7B28">
        <w:rPr>
          <w:b/>
          <w:color w:val="000000"/>
          <w:sz w:val="20"/>
          <w:szCs w:val="20"/>
        </w:rPr>
        <w:t>О</w:t>
      </w:r>
      <w:r w:rsidRPr="001E7B28">
        <w:rPr>
          <w:b/>
          <w:color w:val="000000"/>
          <w:sz w:val="20"/>
          <w:szCs w:val="20"/>
          <w:lang w:val="en-US"/>
        </w:rPr>
        <w:t xml:space="preserve">. </w:t>
      </w:r>
      <w:r w:rsidRPr="001E7B28">
        <w:rPr>
          <w:b/>
          <w:color w:val="000000"/>
          <w:sz w:val="20"/>
          <w:szCs w:val="20"/>
        </w:rPr>
        <w:t>Фамилия</w:t>
      </w:r>
      <w:r w:rsidRPr="001E7B28">
        <w:rPr>
          <w:b/>
          <w:color w:val="000000"/>
          <w:sz w:val="20"/>
          <w:szCs w:val="20"/>
          <w:vertAlign w:val="superscript"/>
          <w:lang w:val="en-US"/>
        </w:rPr>
        <w:t>1</w:t>
      </w:r>
      <w:r w:rsidRPr="001E7B28">
        <w:rPr>
          <w:rFonts w:ascii="Arial" w:hAnsi="Arial" w:cs="Arial"/>
          <w:b/>
          <w:color w:val="000000"/>
          <w:sz w:val="20"/>
          <w:szCs w:val="20"/>
          <w:lang w:val="en-US"/>
        </w:rPr>
        <w:t xml:space="preserve">, </w:t>
      </w:r>
      <w:r w:rsidRPr="001E7B28">
        <w:rPr>
          <w:b/>
          <w:sz w:val="20"/>
          <w:szCs w:val="20"/>
          <w:lang w:val="en-US"/>
        </w:rPr>
        <w:t xml:space="preserve">Alexander V. </w:t>
      </w:r>
      <w:r w:rsidRPr="001E7B28">
        <w:rPr>
          <w:b/>
          <w:iCs/>
          <w:color w:val="000000"/>
          <w:sz w:val="20"/>
          <w:szCs w:val="20"/>
          <w:shd w:val="clear" w:color="auto" w:fill="FFFFFF"/>
          <w:lang w:val="en-US"/>
        </w:rPr>
        <w:t>Ivanov</w:t>
      </w:r>
      <w:r w:rsidRPr="001E7B28">
        <w:rPr>
          <w:b/>
          <w:iCs/>
          <w:color w:val="000000"/>
          <w:sz w:val="20"/>
          <w:szCs w:val="20"/>
          <w:shd w:val="clear" w:color="auto" w:fill="FFFFFF"/>
          <w:vertAlign w:val="superscript"/>
          <w:lang w:val="en-US"/>
        </w:rPr>
        <w:t>2</w:t>
      </w:r>
    </w:p>
    <w:p w:rsidR="00BF3257" w:rsidRPr="001E7B28" w:rsidRDefault="00BF3257" w:rsidP="00BF3257">
      <w:pPr>
        <w:pStyle w:val="afb"/>
        <w:ind w:firstLine="0"/>
        <w:jc w:val="center"/>
        <w:rPr>
          <w:sz w:val="20"/>
          <w:szCs w:val="20"/>
          <w:lang w:val="en-US"/>
        </w:rPr>
      </w:pPr>
      <w:r w:rsidRPr="001E7B28">
        <w:rPr>
          <w:sz w:val="20"/>
          <w:szCs w:val="20"/>
          <w:vertAlign w:val="superscript"/>
          <w:lang w:val="en-US"/>
        </w:rPr>
        <w:t>1</w:t>
      </w:r>
      <w:r w:rsidRPr="001E7B28">
        <w:rPr>
          <w:sz w:val="20"/>
          <w:szCs w:val="20"/>
          <w:lang w:val="en-US"/>
        </w:rPr>
        <w:t>Omsk State Transport University (OSTU),</w:t>
      </w:r>
      <w:r w:rsidRPr="001E7B28">
        <w:rPr>
          <w:rStyle w:val="longtext"/>
          <w:sz w:val="20"/>
          <w:szCs w:val="20"/>
          <w:shd w:val="clear" w:color="auto" w:fill="FFFFFF"/>
          <w:lang w:val="en-US"/>
        </w:rPr>
        <w:t xml:space="preserve"> </w:t>
      </w:r>
      <w:r w:rsidRPr="001E7B28">
        <w:rPr>
          <w:sz w:val="20"/>
          <w:szCs w:val="20"/>
          <w:lang w:val="en-US"/>
        </w:rPr>
        <w:t>Omsk</w:t>
      </w:r>
      <w:r>
        <w:rPr>
          <w:rStyle w:val="longtext"/>
          <w:sz w:val="20"/>
          <w:szCs w:val="20"/>
          <w:shd w:val="clear" w:color="auto" w:fill="FFFFFF"/>
          <w:lang w:val="en-US"/>
        </w:rPr>
        <w:t>, the Russian Federation;</w:t>
      </w:r>
    </w:p>
    <w:p w:rsidR="00BF3257" w:rsidRPr="001E7B28" w:rsidRDefault="00BF3257" w:rsidP="00BF3257">
      <w:pPr>
        <w:pStyle w:val="afb"/>
        <w:ind w:firstLine="0"/>
        <w:jc w:val="center"/>
        <w:rPr>
          <w:b/>
          <w:sz w:val="20"/>
          <w:szCs w:val="20"/>
        </w:rPr>
      </w:pPr>
      <w:r w:rsidRPr="001E7B28">
        <w:rPr>
          <w:sz w:val="20"/>
          <w:szCs w:val="20"/>
          <w:vertAlign w:val="superscript"/>
        </w:rPr>
        <w:t>2</w:t>
      </w:r>
      <w:r w:rsidRPr="001E7B28">
        <w:rPr>
          <w:sz w:val="20"/>
          <w:szCs w:val="20"/>
        </w:rPr>
        <w:t xml:space="preserve">Полное наименование места работы второго автора на английском языке (сокращенное название), </w:t>
      </w:r>
      <w:r>
        <w:rPr>
          <w:sz w:val="20"/>
          <w:szCs w:val="20"/>
        </w:rPr>
        <w:br/>
      </w:r>
      <w:r w:rsidRPr="001E7B28">
        <w:rPr>
          <w:sz w:val="20"/>
          <w:szCs w:val="20"/>
          <w:lang w:val="en-US"/>
        </w:rPr>
        <w:t>City</w:t>
      </w:r>
      <w:r w:rsidRPr="001E7B28">
        <w:rPr>
          <w:sz w:val="20"/>
          <w:szCs w:val="20"/>
        </w:rPr>
        <w:t xml:space="preserve">, </w:t>
      </w:r>
      <w:r w:rsidRPr="001E7B28">
        <w:rPr>
          <w:rStyle w:val="longtext"/>
          <w:sz w:val="20"/>
          <w:szCs w:val="20"/>
          <w:shd w:val="clear" w:color="auto" w:fill="FFFFFF"/>
          <w:lang w:val="en-US"/>
        </w:rPr>
        <w:t>the</w:t>
      </w:r>
      <w:r w:rsidRPr="001E7B28">
        <w:rPr>
          <w:rStyle w:val="longtext"/>
          <w:sz w:val="20"/>
          <w:szCs w:val="20"/>
          <w:shd w:val="clear" w:color="auto" w:fill="FFFFFF"/>
        </w:rPr>
        <w:t xml:space="preserve"> </w:t>
      </w:r>
      <w:r w:rsidRPr="001E7B28">
        <w:rPr>
          <w:rStyle w:val="longtext"/>
          <w:sz w:val="20"/>
          <w:szCs w:val="20"/>
          <w:shd w:val="clear" w:color="auto" w:fill="FFFFFF"/>
          <w:lang w:val="en-US"/>
        </w:rPr>
        <w:t>Russian</w:t>
      </w:r>
      <w:r w:rsidRPr="001E7B28">
        <w:rPr>
          <w:rStyle w:val="longtext"/>
          <w:sz w:val="20"/>
          <w:szCs w:val="20"/>
          <w:shd w:val="clear" w:color="auto" w:fill="FFFFFF"/>
        </w:rPr>
        <w:t xml:space="preserve"> </w:t>
      </w:r>
      <w:r w:rsidRPr="001E7B28">
        <w:rPr>
          <w:rStyle w:val="longtext"/>
          <w:sz w:val="20"/>
          <w:szCs w:val="20"/>
          <w:shd w:val="clear" w:color="auto" w:fill="FFFFFF"/>
          <w:lang w:val="en-US"/>
        </w:rPr>
        <w:t>Federation</w:t>
      </w:r>
    </w:p>
    <w:p w:rsidR="00BF3257" w:rsidRPr="008B5C17" w:rsidRDefault="00BF3257" w:rsidP="00BF3257">
      <w:pPr>
        <w:pStyle w:val="afb"/>
        <w:ind w:firstLine="0"/>
        <w:rPr>
          <w:szCs w:val="20"/>
        </w:rPr>
      </w:pPr>
    </w:p>
    <w:p w:rsidR="00BF3257" w:rsidRPr="008B5C17" w:rsidRDefault="00C84752" w:rsidP="00BF3257">
      <w:pPr>
        <w:shd w:val="clear" w:color="auto" w:fill="FFFFFF"/>
        <w:tabs>
          <w:tab w:val="left" w:pos="567"/>
        </w:tabs>
        <w:ind w:firstLine="0"/>
        <w:jc w:val="center"/>
        <w:rPr>
          <w:b/>
          <w:bCs/>
          <w:szCs w:val="20"/>
          <w:lang w:val="en-US"/>
        </w:rPr>
      </w:pPr>
      <w:proofErr w:type="gramStart"/>
      <w:r w:rsidRPr="00C84752">
        <w:rPr>
          <w:rStyle w:val="hps"/>
          <w:b/>
          <w:szCs w:val="20"/>
          <w:lang w:val="en"/>
        </w:rPr>
        <w:t xml:space="preserve">THE </w:t>
      </w:r>
      <w:r>
        <w:rPr>
          <w:rStyle w:val="hps"/>
          <w:b/>
          <w:szCs w:val="20"/>
        </w:rPr>
        <w:t xml:space="preserve"> </w:t>
      </w:r>
      <w:r w:rsidRPr="00C84752">
        <w:rPr>
          <w:rStyle w:val="hps"/>
          <w:b/>
          <w:szCs w:val="20"/>
          <w:lang w:val="en"/>
        </w:rPr>
        <w:t>TITLE</w:t>
      </w:r>
      <w:proofErr w:type="gramEnd"/>
      <w:r w:rsidRPr="00C84752">
        <w:rPr>
          <w:rStyle w:val="hps"/>
          <w:b/>
          <w:szCs w:val="20"/>
          <w:lang w:val="en"/>
        </w:rPr>
        <w:t xml:space="preserve"> </w:t>
      </w:r>
      <w:r>
        <w:rPr>
          <w:rStyle w:val="hps"/>
          <w:b/>
          <w:szCs w:val="20"/>
        </w:rPr>
        <w:t xml:space="preserve"> </w:t>
      </w:r>
      <w:r w:rsidRPr="00C84752">
        <w:rPr>
          <w:rStyle w:val="hps"/>
          <w:b/>
          <w:szCs w:val="20"/>
          <w:lang w:val="en"/>
        </w:rPr>
        <w:t xml:space="preserve">OF </w:t>
      </w:r>
      <w:r>
        <w:rPr>
          <w:rStyle w:val="hps"/>
          <w:b/>
          <w:szCs w:val="20"/>
        </w:rPr>
        <w:t xml:space="preserve"> </w:t>
      </w:r>
      <w:r w:rsidRPr="00C84752">
        <w:rPr>
          <w:rStyle w:val="hps"/>
          <w:b/>
          <w:szCs w:val="20"/>
          <w:lang w:val="en"/>
        </w:rPr>
        <w:t xml:space="preserve">THE </w:t>
      </w:r>
      <w:r>
        <w:rPr>
          <w:rStyle w:val="hps"/>
          <w:b/>
          <w:szCs w:val="20"/>
        </w:rPr>
        <w:t xml:space="preserve"> </w:t>
      </w:r>
      <w:r w:rsidRPr="00C84752">
        <w:rPr>
          <w:rStyle w:val="hps"/>
          <w:b/>
          <w:szCs w:val="20"/>
          <w:lang w:val="en"/>
        </w:rPr>
        <w:t>ARTICLE</w:t>
      </w:r>
    </w:p>
    <w:p w:rsidR="00BF3257" w:rsidRPr="008B5C17" w:rsidRDefault="00BF3257" w:rsidP="00BF3257">
      <w:pPr>
        <w:shd w:val="clear" w:color="auto" w:fill="FFFFFF"/>
        <w:tabs>
          <w:tab w:val="left" w:pos="567"/>
        </w:tabs>
        <w:ind w:firstLine="0"/>
        <w:rPr>
          <w:bCs/>
          <w:szCs w:val="20"/>
          <w:lang w:val="en-US"/>
        </w:rPr>
      </w:pPr>
    </w:p>
    <w:p w:rsidR="00BF3257" w:rsidRDefault="00BF3257" w:rsidP="00BF3257">
      <w:pPr>
        <w:shd w:val="clear" w:color="auto" w:fill="FFFFFF"/>
        <w:tabs>
          <w:tab w:val="left" w:pos="567"/>
        </w:tabs>
        <w:ind w:firstLine="425"/>
        <w:rPr>
          <w:rFonts w:eastAsia="TimesNewRomanPSMT"/>
          <w:i/>
          <w:sz w:val="20"/>
          <w:szCs w:val="20"/>
        </w:rPr>
      </w:pPr>
      <w:r w:rsidRPr="001E7B28">
        <w:rPr>
          <w:b/>
          <w:i/>
          <w:sz w:val="20"/>
          <w:szCs w:val="20"/>
          <w:lang w:val="en-US"/>
        </w:rPr>
        <w:t>Abstract</w:t>
      </w:r>
      <w:r w:rsidRPr="00A43936">
        <w:rPr>
          <w:b/>
          <w:i/>
          <w:sz w:val="20"/>
          <w:szCs w:val="20"/>
        </w:rPr>
        <w:t>.</w:t>
      </w:r>
      <w:r w:rsidRPr="00A43936">
        <w:rPr>
          <w:i/>
          <w:sz w:val="20"/>
          <w:szCs w:val="20"/>
        </w:rPr>
        <w:t xml:space="preserve"> </w:t>
      </w:r>
      <w:r w:rsidRPr="001E7B28">
        <w:rPr>
          <w:i/>
          <w:sz w:val="20"/>
          <w:szCs w:val="20"/>
        </w:rPr>
        <w:t>Текст аннотации на английском языке.</w:t>
      </w:r>
      <w:r w:rsidRPr="001E7B28">
        <w:rPr>
          <w:rFonts w:eastAsia="TimesNewRomanPSMT"/>
          <w:sz w:val="20"/>
          <w:szCs w:val="20"/>
        </w:rPr>
        <w:t xml:space="preserve"> </w:t>
      </w:r>
      <w:r w:rsidRPr="001E7B28">
        <w:rPr>
          <w:rFonts w:eastAsia="TimesNewRomanPSMT"/>
          <w:i/>
          <w:sz w:val="20"/>
          <w:szCs w:val="20"/>
        </w:rPr>
        <w:t xml:space="preserve">Требования </w:t>
      </w:r>
      <w:r w:rsidR="00C84752">
        <w:rPr>
          <w:rFonts w:eastAsia="TimesNewRomanPSMT"/>
          <w:i/>
          <w:sz w:val="20"/>
          <w:szCs w:val="20"/>
        </w:rPr>
        <w:t xml:space="preserve">к </w:t>
      </w:r>
      <w:r w:rsidRPr="001E7B28">
        <w:rPr>
          <w:rFonts w:eastAsia="TimesNewRomanPSMT"/>
          <w:i/>
          <w:sz w:val="20"/>
          <w:szCs w:val="20"/>
        </w:rPr>
        <w:t>аннотации на английском языке аналогичны русскому варианту.</w:t>
      </w:r>
      <w:r w:rsidRPr="001E7B28">
        <w:rPr>
          <w:rFonts w:eastAsia="TimesNewRomanPSMT"/>
          <w:sz w:val="20"/>
          <w:szCs w:val="20"/>
        </w:rPr>
        <w:t xml:space="preserve"> </w:t>
      </w:r>
      <w:r w:rsidRPr="001E7B28">
        <w:rPr>
          <w:rFonts w:eastAsia="TimesNewRomanPSMT"/>
          <w:i/>
          <w:sz w:val="20"/>
          <w:szCs w:val="20"/>
        </w:rPr>
        <w:t>Дополнительно англоязычная аннотация должна быть: оригинальной; содержательной (отражать основное содержание статьи и результаты исследований); структурированной (следовать логике описания результатов в статье); «англоязычной» (написанной качественным английским языком); необходимо использовать активный, а не пассивный залог.</w:t>
      </w:r>
    </w:p>
    <w:p w:rsidR="00C84752" w:rsidRPr="00C84752" w:rsidRDefault="00C84752" w:rsidP="00C84752">
      <w:pPr>
        <w:shd w:val="clear" w:color="auto" w:fill="FFFFFF"/>
        <w:tabs>
          <w:tab w:val="left" w:pos="567"/>
        </w:tabs>
        <w:ind w:firstLine="425"/>
        <w:rPr>
          <w:rFonts w:eastAsia="TimesNewRomanPSMT"/>
          <w:i/>
          <w:sz w:val="20"/>
          <w:szCs w:val="20"/>
          <w:lang w:val="en-US"/>
        </w:rPr>
      </w:pPr>
      <w:r w:rsidRPr="00C84752">
        <w:rPr>
          <w:rFonts w:eastAsia="TimesNewRomanPSMT"/>
          <w:i/>
          <w:sz w:val="20"/>
          <w:szCs w:val="20"/>
          <w:lang w:val="en-US"/>
        </w:rPr>
        <w:t xml:space="preserve">Subject, purpose of work, subject, purpose of work, subject, purpose of work, subject, purpose of work, subject, purpose of work, subject, purpose of work, subject, purpose of work, subject, purpose of work, subject, purpose of work. </w:t>
      </w:r>
    </w:p>
    <w:p w:rsidR="00C84752" w:rsidRPr="00C84752" w:rsidRDefault="00C84752" w:rsidP="00C84752">
      <w:pPr>
        <w:shd w:val="clear" w:color="auto" w:fill="FFFFFF"/>
        <w:tabs>
          <w:tab w:val="left" w:pos="567"/>
        </w:tabs>
        <w:ind w:firstLine="425"/>
        <w:rPr>
          <w:rFonts w:eastAsia="TimesNewRomanPSMT"/>
          <w:i/>
          <w:sz w:val="20"/>
          <w:szCs w:val="20"/>
          <w:lang w:val="en-US"/>
        </w:rPr>
      </w:pPr>
      <w:r w:rsidRPr="00C84752">
        <w:rPr>
          <w:rFonts w:eastAsia="TimesNewRomanPSMT"/>
          <w:i/>
          <w:sz w:val="20"/>
          <w:szCs w:val="20"/>
          <w:lang w:val="en-US"/>
        </w:rPr>
        <w:t>The method or methodology of the work, the method or methodology of the work, the method or methodology of the work, the method or methodology of the work, the method or methodology.</w:t>
      </w:r>
    </w:p>
    <w:p w:rsidR="00C84752" w:rsidRPr="00C84752" w:rsidRDefault="00C84752" w:rsidP="00C84752">
      <w:pPr>
        <w:shd w:val="clear" w:color="auto" w:fill="FFFFFF"/>
        <w:tabs>
          <w:tab w:val="left" w:pos="567"/>
        </w:tabs>
        <w:ind w:firstLine="425"/>
        <w:rPr>
          <w:rFonts w:eastAsia="TimesNewRomanPSMT"/>
          <w:i/>
          <w:sz w:val="20"/>
          <w:szCs w:val="20"/>
          <w:lang w:val="en-US"/>
        </w:rPr>
      </w:pPr>
      <w:r w:rsidRPr="00C84752">
        <w:rPr>
          <w:rFonts w:eastAsia="TimesNewRomanPSMT"/>
          <w:i/>
          <w:sz w:val="20"/>
          <w:szCs w:val="20"/>
          <w:lang w:val="en-US"/>
        </w:rPr>
        <w:t>Work results, work results, work results, work results, work results, work results, work results, wo</w:t>
      </w:r>
      <w:r>
        <w:rPr>
          <w:rFonts w:eastAsia="TimesNewRomanPSMT"/>
          <w:i/>
          <w:sz w:val="20"/>
          <w:szCs w:val="20"/>
          <w:lang w:val="en-US"/>
        </w:rPr>
        <w:t>rk results, work results,</w:t>
      </w:r>
      <w:r w:rsidRPr="00C84752">
        <w:rPr>
          <w:rFonts w:eastAsia="TimesNewRomanPSMT"/>
          <w:i/>
          <w:sz w:val="20"/>
          <w:szCs w:val="20"/>
          <w:lang w:val="en-US"/>
        </w:rPr>
        <w:t xml:space="preserve"> </w:t>
      </w:r>
      <w:r>
        <w:rPr>
          <w:rFonts w:eastAsia="TimesNewRomanPSMT"/>
          <w:i/>
          <w:sz w:val="20"/>
          <w:szCs w:val="20"/>
          <w:lang w:val="en-US"/>
        </w:rPr>
        <w:t xml:space="preserve">work results, </w:t>
      </w:r>
      <w:r>
        <w:rPr>
          <w:rFonts w:eastAsia="TimesNewRomanPSMT"/>
          <w:i/>
          <w:sz w:val="20"/>
          <w:szCs w:val="20"/>
          <w:lang w:val="en-US"/>
        </w:rPr>
        <w:t>work results,</w:t>
      </w:r>
      <w:r w:rsidRPr="00C84752">
        <w:rPr>
          <w:rFonts w:eastAsia="TimesNewRomanPSMT"/>
          <w:i/>
          <w:sz w:val="20"/>
          <w:szCs w:val="20"/>
          <w:lang w:val="en-US"/>
        </w:rPr>
        <w:t xml:space="preserve"> </w:t>
      </w:r>
      <w:r>
        <w:rPr>
          <w:rFonts w:eastAsia="TimesNewRomanPSMT"/>
          <w:i/>
          <w:sz w:val="20"/>
          <w:szCs w:val="20"/>
          <w:lang w:val="en-US"/>
        </w:rPr>
        <w:t>work results,</w:t>
      </w:r>
      <w:r w:rsidRPr="00C84752">
        <w:rPr>
          <w:rFonts w:eastAsia="TimesNewRomanPSMT"/>
          <w:i/>
          <w:sz w:val="20"/>
          <w:szCs w:val="20"/>
          <w:lang w:val="en-US"/>
        </w:rPr>
        <w:t xml:space="preserve"> </w:t>
      </w:r>
      <w:r>
        <w:rPr>
          <w:rFonts w:eastAsia="TimesNewRomanPSMT"/>
          <w:i/>
          <w:sz w:val="20"/>
          <w:szCs w:val="20"/>
          <w:lang w:val="en-US"/>
        </w:rPr>
        <w:t>work results,</w:t>
      </w:r>
      <w:r w:rsidRPr="00C84752">
        <w:rPr>
          <w:rFonts w:eastAsia="TimesNewRomanPSMT"/>
          <w:i/>
          <w:sz w:val="20"/>
          <w:szCs w:val="20"/>
          <w:lang w:val="en-US"/>
        </w:rPr>
        <w:t xml:space="preserve"> </w:t>
      </w:r>
      <w:r>
        <w:rPr>
          <w:rFonts w:eastAsia="TimesNewRomanPSMT"/>
          <w:i/>
          <w:sz w:val="20"/>
          <w:szCs w:val="20"/>
          <w:lang w:val="en-US"/>
        </w:rPr>
        <w:t>work results,</w:t>
      </w:r>
      <w:r w:rsidRPr="00C84752">
        <w:rPr>
          <w:rFonts w:eastAsia="TimesNewRomanPSMT"/>
          <w:i/>
          <w:sz w:val="20"/>
          <w:szCs w:val="20"/>
          <w:lang w:val="en-US"/>
        </w:rPr>
        <w:t xml:space="preserve"> </w:t>
      </w:r>
      <w:r>
        <w:rPr>
          <w:rFonts w:eastAsia="TimesNewRomanPSMT"/>
          <w:i/>
          <w:sz w:val="20"/>
          <w:szCs w:val="20"/>
          <w:lang w:val="en-US"/>
        </w:rPr>
        <w:t>work results,</w:t>
      </w:r>
      <w:r w:rsidRPr="00C84752">
        <w:rPr>
          <w:rFonts w:eastAsia="TimesNewRomanPSMT"/>
          <w:i/>
          <w:sz w:val="20"/>
          <w:szCs w:val="20"/>
          <w:lang w:val="en-US"/>
        </w:rPr>
        <w:t xml:space="preserve"> </w:t>
      </w:r>
      <w:r>
        <w:rPr>
          <w:rFonts w:eastAsia="TimesNewRomanPSMT"/>
          <w:i/>
          <w:sz w:val="20"/>
          <w:szCs w:val="20"/>
          <w:lang w:val="en-US"/>
        </w:rPr>
        <w:t>work results,</w:t>
      </w:r>
      <w:r w:rsidRPr="00C84752">
        <w:rPr>
          <w:rFonts w:eastAsia="TimesNewRomanPSMT"/>
          <w:i/>
          <w:sz w:val="20"/>
          <w:szCs w:val="20"/>
          <w:lang w:val="en-US"/>
        </w:rPr>
        <w:t xml:space="preserve"> </w:t>
      </w:r>
      <w:r>
        <w:rPr>
          <w:rFonts w:eastAsia="TimesNewRomanPSMT"/>
          <w:i/>
          <w:sz w:val="20"/>
          <w:szCs w:val="20"/>
          <w:lang w:val="en-US"/>
        </w:rPr>
        <w:t>work results,</w:t>
      </w:r>
      <w:r w:rsidRPr="00C84752">
        <w:rPr>
          <w:rFonts w:eastAsia="TimesNewRomanPSMT"/>
          <w:i/>
          <w:sz w:val="20"/>
          <w:szCs w:val="20"/>
          <w:lang w:val="en-US"/>
        </w:rPr>
        <w:t xml:space="preserve"> </w:t>
      </w:r>
      <w:r>
        <w:rPr>
          <w:rFonts w:eastAsia="TimesNewRomanPSMT"/>
          <w:i/>
          <w:sz w:val="20"/>
          <w:szCs w:val="20"/>
          <w:lang w:val="en-US"/>
        </w:rPr>
        <w:t xml:space="preserve">work results. </w:t>
      </w:r>
      <w:r>
        <w:rPr>
          <w:rFonts w:eastAsia="TimesNewRomanPSMT"/>
          <w:i/>
          <w:sz w:val="20"/>
          <w:szCs w:val="20"/>
          <w:lang w:val="en-US"/>
        </w:rPr>
        <w:t>,</w:t>
      </w:r>
    </w:p>
    <w:p w:rsidR="00C84752" w:rsidRPr="00C84752" w:rsidRDefault="00C84752" w:rsidP="00C84752">
      <w:pPr>
        <w:shd w:val="clear" w:color="auto" w:fill="FFFFFF"/>
        <w:tabs>
          <w:tab w:val="left" w:pos="567"/>
        </w:tabs>
        <w:ind w:firstLine="425"/>
        <w:rPr>
          <w:rFonts w:eastAsia="TimesNewRomanPSMT"/>
          <w:i/>
          <w:sz w:val="20"/>
          <w:szCs w:val="20"/>
          <w:lang w:val="en-US"/>
        </w:rPr>
      </w:pPr>
      <w:r w:rsidRPr="00C84752">
        <w:rPr>
          <w:rFonts w:eastAsia="TimesNewRomanPSMT"/>
          <w:i/>
          <w:sz w:val="20"/>
          <w:szCs w:val="20"/>
          <w:lang w:val="en-US"/>
        </w:rPr>
        <w:t xml:space="preserve">The scope of the results, the scope of the results, the scope of the results, the scope of the results, the scope of the results, the scope of the results. </w:t>
      </w:r>
    </w:p>
    <w:p w:rsidR="00C84752" w:rsidRPr="00C84752" w:rsidRDefault="00C84752" w:rsidP="00C84752">
      <w:pPr>
        <w:shd w:val="clear" w:color="auto" w:fill="FFFFFF"/>
        <w:tabs>
          <w:tab w:val="left" w:pos="567"/>
        </w:tabs>
        <w:ind w:firstLine="425"/>
        <w:rPr>
          <w:rFonts w:eastAsia="TimesNewRomanPSMT"/>
          <w:i/>
          <w:sz w:val="20"/>
          <w:szCs w:val="20"/>
          <w:lang w:val="en-US"/>
        </w:rPr>
      </w:pPr>
      <w:r w:rsidRPr="00C84752">
        <w:rPr>
          <w:rFonts w:eastAsia="TimesNewRomanPSMT"/>
          <w:i/>
          <w:sz w:val="20"/>
          <w:szCs w:val="20"/>
          <w:lang w:val="en-US"/>
        </w:rPr>
        <w:t>Conclusions, conclusions, conclusions, conclusions, conclusions, conclusions, conclusions, conclusions, conclusions, conclusions, conclusions, conclusions, conclusions, conclusions, conclusions, conclusions, conclusions, conclusions, conclusions, conclusions, conclusions, conclusions, conclusions, conclusions, conclusions, conclusions, conclusions.</w:t>
      </w:r>
    </w:p>
    <w:p w:rsidR="00BF3257" w:rsidRPr="001E7B28" w:rsidRDefault="00BF3257" w:rsidP="00BF3257">
      <w:pPr>
        <w:shd w:val="clear" w:color="auto" w:fill="FFFFFF"/>
        <w:tabs>
          <w:tab w:val="left" w:pos="567"/>
        </w:tabs>
        <w:ind w:firstLine="425"/>
        <w:rPr>
          <w:bCs/>
          <w:i/>
          <w:sz w:val="20"/>
          <w:szCs w:val="20"/>
        </w:rPr>
      </w:pPr>
      <w:r w:rsidRPr="001E7B28">
        <w:rPr>
          <w:b/>
          <w:bCs/>
          <w:i/>
          <w:sz w:val="20"/>
          <w:szCs w:val="20"/>
          <w:lang w:val="en"/>
        </w:rPr>
        <w:t>Keywords</w:t>
      </w:r>
      <w:r w:rsidRPr="001E7B28">
        <w:rPr>
          <w:b/>
          <w:bCs/>
          <w:i/>
          <w:sz w:val="20"/>
          <w:szCs w:val="20"/>
        </w:rPr>
        <w:t>:</w:t>
      </w:r>
      <w:r w:rsidRPr="001E7B28">
        <w:rPr>
          <w:bCs/>
          <w:i/>
          <w:sz w:val="20"/>
          <w:szCs w:val="20"/>
        </w:rPr>
        <w:t xml:space="preserve"> </w:t>
      </w:r>
      <w:r w:rsidRPr="001E7B28">
        <w:rPr>
          <w:i/>
          <w:sz w:val="20"/>
          <w:szCs w:val="20"/>
        </w:rPr>
        <w:t>5 – 10 слов ключевых слов на английском языке.</w:t>
      </w:r>
    </w:p>
    <w:p w:rsidR="00BF3257" w:rsidRPr="001E7B28" w:rsidRDefault="00BF3257" w:rsidP="00BF3257">
      <w:pPr>
        <w:pStyle w:val="afb"/>
        <w:rPr>
          <w:sz w:val="20"/>
          <w:szCs w:val="20"/>
        </w:rPr>
      </w:pPr>
    </w:p>
    <w:p w:rsidR="00BF3257" w:rsidRPr="001E7B28" w:rsidRDefault="00BF3257" w:rsidP="00BF3257">
      <w:pPr>
        <w:spacing w:after="120"/>
        <w:ind w:firstLine="425"/>
        <w:rPr>
          <w:sz w:val="20"/>
          <w:szCs w:val="20"/>
        </w:rPr>
      </w:pPr>
      <w:r w:rsidRPr="006F1832">
        <w:rPr>
          <w:szCs w:val="20"/>
        </w:rPr>
        <w:lastRenderedPageBreak/>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Pr="001E7B28">
        <w:rPr>
          <w:sz w:val="20"/>
          <w:szCs w:val="20"/>
        </w:rPr>
        <w:t xml:space="preserve"> </w:t>
      </w:r>
    </w:p>
    <w:p w:rsidR="00BF3257" w:rsidRPr="001E7B28" w:rsidRDefault="00BF3257" w:rsidP="00BF3257">
      <w:pPr>
        <w:spacing w:after="120"/>
        <w:ind w:firstLine="0"/>
        <w:jc w:val="center"/>
        <w:rPr>
          <w:noProof/>
          <w:sz w:val="20"/>
          <w:szCs w:val="20"/>
        </w:rPr>
      </w:pPr>
      <w:r w:rsidRPr="001E7B28">
        <w:rPr>
          <w:noProof/>
          <w:sz w:val="20"/>
          <w:szCs w:val="20"/>
        </w:rPr>
        <w:object w:dxaOrig="11167" w:dyaOrig="1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83.25pt" o:ole="">
            <v:imagedata r:id="rId8" o:title=""/>
          </v:shape>
          <o:OLEObject Type="Embed" ProgID="Visio.Drawing.11" ShapeID="_x0000_i1025" DrawAspect="Content" ObjectID="_1793698750" r:id="rId9"/>
        </w:object>
      </w:r>
      <w:r w:rsidRPr="001E7B28">
        <w:rPr>
          <w:sz w:val="20"/>
          <w:szCs w:val="20"/>
        </w:rPr>
        <w:t>Рисунок 1 – Подрисуночная подпись</w:t>
      </w:r>
    </w:p>
    <w:p w:rsidR="00BF3257" w:rsidRPr="006F1832" w:rsidRDefault="00BF3257" w:rsidP="00BF3257">
      <w:pPr>
        <w:ind w:firstLine="425"/>
        <w:rPr>
          <w:szCs w:val="20"/>
        </w:rPr>
      </w:pPr>
      <w:r w:rsidRPr="006F1832">
        <w:rPr>
          <w:szCs w:val="20"/>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BF3257" w:rsidRPr="001E7B28" w:rsidRDefault="00BF3257" w:rsidP="00BF3257">
      <w:pPr>
        <w:pStyle w:val="MTDisplayEquation"/>
        <w:rPr>
          <w:sz w:val="20"/>
          <w:szCs w:val="20"/>
        </w:rPr>
      </w:pPr>
      <w:r w:rsidRPr="001E7B28">
        <w:rPr>
          <w:sz w:val="20"/>
          <w:szCs w:val="20"/>
        </w:rPr>
        <w:tab/>
      </w:r>
      <w:r w:rsidRPr="001E7B28">
        <w:rPr>
          <w:position w:val="-28"/>
          <w:sz w:val="20"/>
          <w:szCs w:val="20"/>
        </w:rPr>
        <w:object w:dxaOrig="3120" w:dyaOrig="680">
          <v:shape id="_x0000_i1026" type="#_x0000_t75" style="width:156pt;height:33pt" o:ole="">
            <v:imagedata r:id="rId10" o:title=""/>
          </v:shape>
          <o:OLEObject Type="Embed" ProgID="Equation.DSMT4" ShapeID="_x0000_i1026" DrawAspect="Content" ObjectID="_1793698751" r:id="rId11"/>
        </w:object>
      </w:r>
      <w:r w:rsidRPr="001E7B28">
        <w:rPr>
          <w:sz w:val="20"/>
          <w:szCs w:val="20"/>
        </w:rPr>
        <w:tab/>
        <w:t>(1)</w:t>
      </w:r>
    </w:p>
    <w:p w:rsidR="00BF3257" w:rsidRPr="006F1832" w:rsidRDefault="00BF3257" w:rsidP="00BF3257">
      <w:pPr>
        <w:ind w:firstLine="425"/>
        <w:rPr>
          <w:szCs w:val="20"/>
        </w:rPr>
      </w:pPr>
      <w:r w:rsidRPr="006F1832">
        <w:rPr>
          <w:szCs w:val="20"/>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BF3257" w:rsidRPr="004927F5" w:rsidRDefault="00BF3257" w:rsidP="00BF3257">
      <w:pPr>
        <w:spacing w:before="120" w:after="120"/>
        <w:ind w:firstLine="0"/>
        <w:rPr>
          <w:sz w:val="20"/>
        </w:rPr>
      </w:pPr>
      <w:r w:rsidRPr="004927F5">
        <w:rPr>
          <w:sz w:val="20"/>
        </w:rPr>
        <w:t>Таблица 1 – Название таблицы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2879"/>
        <w:gridCol w:w="1257"/>
        <w:gridCol w:w="4055"/>
      </w:tblGrid>
      <w:tr w:rsidR="00BF3257" w:rsidRPr="001E7B28" w:rsidTr="00EE7A74">
        <w:trPr>
          <w:trHeight w:val="247"/>
          <w:jc w:val="center"/>
        </w:trPr>
        <w:tc>
          <w:tcPr>
            <w:tcW w:w="2241" w:type="pct"/>
            <w:gridSpan w:val="2"/>
            <w:shd w:val="clear" w:color="auto" w:fill="auto"/>
            <w:vAlign w:val="center"/>
          </w:tcPr>
          <w:p w:rsidR="00BF3257" w:rsidRPr="001E7B28" w:rsidRDefault="00BF3257" w:rsidP="00815D2C">
            <w:pPr>
              <w:ind w:firstLine="0"/>
              <w:jc w:val="center"/>
              <w:rPr>
                <w:sz w:val="20"/>
                <w:szCs w:val="20"/>
              </w:rPr>
            </w:pPr>
            <w:r w:rsidRPr="001E7B28">
              <w:rPr>
                <w:sz w:val="20"/>
                <w:szCs w:val="20"/>
              </w:rPr>
              <w:t>Обозначение и наименование блока</w:t>
            </w:r>
          </w:p>
        </w:tc>
        <w:tc>
          <w:tcPr>
            <w:tcW w:w="653" w:type="pct"/>
            <w:tcBorders>
              <w:bottom w:val="single" w:sz="4" w:space="0" w:color="auto"/>
            </w:tcBorders>
            <w:shd w:val="clear" w:color="auto" w:fill="auto"/>
            <w:vAlign w:val="center"/>
          </w:tcPr>
          <w:p w:rsidR="00BF3257" w:rsidRPr="001E7B28" w:rsidRDefault="00BF3257" w:rsidP="00815D2C">
            <w:pPr>
              <w:ind w:firstLine="0"/>
              <w:jc w:val="center"/>
              <w:rPr>
                <w:sz w:val="20"/>
                <w:szCs w:val="20"/>
                <w:vertAlign w:val="subscript"/>
              </w:rPr>
            </w:pPr>
            <w:r w:rsidRPr="001E7B28">
              <w:rPr>
                <w:sz w:val="20"/>
                <w:szCs w:val="20"/>
              </w:rPr>
              <w:t xml:space="preserve">Параметр </w:t>
            </w:r>
            <w:proofErr w:type="spellStart"/>
            <w:r w:rsidRPr="001E7B28">
              <w:rPr>
                <w:i/>
                <w:sz w:val="20"/>
                <w:szCs w:val="20"/>
                <w:lang w:val="en-US"/>
              </w:rPr>
              <w:t>z</w:t>
            </w:r>
            <w:r w:rsidRPr="001E7B28">
              <w:rPr>
                <w:i/>
                <w:sz w:val="20"/>
                <w:szCs w:val="20"/>
                <w:vertAlign w:val="subscript"/>
                <w:lang w:val="en-US"/>
              </w:rPr>
              <w:t>i</w:t>
            </w:r>
            <w:proofErr w:type="spellEnd"/>
          </w:p>
        </w:tc>
        <w:tc>
          <w:tcPr>
            <w:tcW w:w="2106" w:type="pct"/>
            <w:tcBorders>
              <w:bottom w:val="single" w:sz="4" w:space="0" w:color="auto"/>
            </w:tcBorders>
            <w:shd w:val="clear" w:color="auto" w:fill="auto"/>
            <w:vAlign w:val="center"/>
          </w:tcPr>
          <w:p w:rsidR="00BF3257" w:rsidRPr="001E7B28" w:rsidRDefault="00BF3257" w:rsidP="00815D2C">
            <w:pPr>
              <w:ind w:firstLine="0"/>
              <w:jc w:val="center"/>
              <w:rPr>
                <w:sz w:val="20"/>
                <w:szCs w:val="20"/>
              </w:rPr>
            </w:pPr>
            <w:r w:rsidRPr="001E7B28">
              <w:rPr>
                <w:sz w:val="20"/>
                <w:szCs w:val="20"/>
              </w:rPr>
              <w:t>Наименование параметра</w:t>
            </w:r>
          </w:p>
        </w:tc>
      </w:tr>
      <w:tr w:rsidR="00BF3257" w:rsidRPr="001E7B28" w:rsidTr="00EE7A74">
        <w:trPr>
          <w:jc w:val="center"/>
        </w:trPr>
        <w:tc>
          <w:tcPr>
            <w:tcW w:w="746" w:type="pct"/>
            <w:vMerge w:val="restart"/>
            <w:shd w:val="clear" w:color="auto" w:fill="auto"/>
            <w:vAlign w:val="center"/>
          </w:tcPr>
          <w:p w:rsidR="00BF3257" w:rsidRPr="001E7B28" w:rsidRDefault="00BF3257" w:rsidP="00815D2C">
            <w:pPr>
              <w:ind w:firstLine="0"/>
              <w:rPr>
                <w:sz w:val="20"/>
                <w:szCs w:val="20"/>
              </w:rPr>
            </w:pPr>
            <w:r w:rsidRPr="001E7B28">
              <w:rPr>
                <w:sz w:val="20"/>
                <w:szCs w:val="20"/>
              </w:rPr>
              <w:t>ПР</w:t>
            </w:r>
          </w:p>
        </w:tc>
        <w:tc>
          <w:tcPr>
            <w:tcW w:w="1495" w:type="pct"/>
            <w:vMerge w:val="restart"/>
            <w:shd w:val="clear" w:color="auto" w:fill="auto"/>
            <w:vAlign w:val="center"/>
          </w:tcPr>
          <w:p w:rsidR="00BF3257" w:rsidRPr="001E7B28" w:rsidRDefault="00BF3257" w:rsidP="00815D2C">
            <w:pPr>
              <w:ind w:firstLine="0"/>
              <w:rPr>
                <w:sz w:val="20"/>
                <w:szCs w:val="20"/>
              </w:rPr>
            </w:pPr>
            <w:r w:rsidRPr="001E7B28">
              <w:rPr>
                <w:sz w:val="20"/>
                <w:szCs w:val="20"/>
              </w:rPr>
              <w:t>Привод водяного насоса</w:t>
            </w:r>
          </w:p>
        </w:tc>
        <w:tc>
          <w:tcPr>
            <w:tcW w:w="653" w:type="pct"/>
            <w:tcBorders>
              <w:bottom w:val="nil"/>
            </w:tcBorders>
            <w:shd w:val="clear" w:color="auto" w:fill="auto"/>
            <w:vAlign w:val="center"/>
          </w:tcPr>
          <w:p w:rsidR="00BF3257" w:rsidRPr="001E7B28" w:rsidRDefault="00BF3257" w:rsidP="00815D2C">
            <w:pPr>
              <w:ind w:firstLine="0"/>
              <w:jc w:val="center"/>
              <w:rPr>
                <w:sz w:val="20"/>
                <w:szCs w:val="20"/>
                <w:vertAlign w:val="subscript"/>
              </w:rPr>
            </w:pPr>
            <w:r w:rsidRPr="001E7B28">
              <w:rPr>
                <w:i/>
                <w:sz w:val="20"/>
                <w:szCs w:val="20"/>
                <w:lang w:val="en-US"/>
              </w:rPr>
              <w:t>n</w:t>
            </w:r>
            <w:r w:rsidRPr="001E7B28">
              <w:rPr>
                <w:sz w:val="20"/>
                <w:szCs w:val="20"/>
                <w:vertAlign w:val="subscript"/>
              </w:rPr>
              <w:t>д</w:t>
            </w:r>
          </w:p>
        </w:tc>
        <w:tc>
          <w:tcPr>
            <w:tcW w:w="2106" w:type="pct"/>
            <w:tcBorders>
              <w:bottom w:val="nil"/>
            </w:tcBorders>
            <w:shd w:val="clear" w:color="auto" w:fill="auto"/>
            <w:vAlign w:val="center"/>
          </w:tcPr>
          <w:p w:rsidR="00BF3257" w:rsidRPr="001E7B28" w:rsidRDefault="00BF3257" w:rsidP="00815D2C">
            <w:pPr>
              <w:ind w:left="113" w:firstLine="0"/>
              <w:rPr>
                <w:sz w:val="20"/>
                <w:szCs w:val="20"/>
              </w:rPr>
            </w:pPr>
            <w:r w:rsidRPr="001E7B28">
              <w:rPr>
                <w:sz w:val="20"/>
                <w:szCs w:val="20"/>
              </w:rPr>
              <w:t>Частота вращения вала дизеля</w:t>
            </w:r>
          </w:p>
        </w:tc>
      </w:tr>
      <w:tr w:rsidR="00BF3257" w:rsidRPr="001E7B28" w:rsidTr="00EE7A74">
        <w:trPr>
          <w:jc w:val="center"/>
        </w:trPr>
        <w:tc>
          <w:tcPr>
            <w:tcW w:w="746" w:type="pct"/>
            <w:vMerge/>
            <w:shd w:val="clear" w:color="auto" w:fill="auto"/>
            <w:vAlign w:val="center"/>
          </w:tcPr>
          <w:p w:rsidR="00BF3257" w:rsidRPr="001E7B28" w:rsidRDefault="00BF3257" w:rsidP="00815D2C">
            <w:pPr>
              <w:ind w:firstLine="0"/>
              <w:rPr>
                <w:sz w:val="20"/>
                <w:szCs w:val="20"/>
              </w:rPr>
            </w:pPr>
          </w:p>
        </w:tc>
        <w:tc>
          <w:tcPr>
            <w:tcW w:w="1495" w:type="pct"/>
            <w:vMerge/>
            <w:tcBorders>
              <w:top w:val="nil"/>
            </w:tcBorders>
            <w:shd w:val="clear" w:color="auto" w:fill="auto"/>
            <w:vAlign w:val="center"/>
          </w:tcPr>
          <w:p w:rsidR="00BF3257" w:rsidRPr="001E7B28" w:rsidRDefault="00BF3257" w:rsidP="00815D2C">
            <w:pPr>
              <w:ind w:firstLine="0"/>
              <w:rPr>
                <w:sz w:val="20"/>
                <w:szCs w:val="20"/>
                <w:lang w:val="en-US"/>
              </w:rPr>
            </w:pPr>
          </w:p>
        </w:tc>
        <w:tc>
          <w:tcPr>
            <w:tcW w:w="653" w:type="pct"/>
            <w:tcBorders>
              <w:top w:val="nil"/>
              <w:bottom w:val="nil"/>
            </w:tcBorders>
            <w:shd w:val="clear" w:color="auto" w:fill="auto"/>
            <w:vAlign w:val="center"/>
          </w:tcPr>
          <w:p w:rsidR="00BF3257" w:rsidRPr="001E7B28" w:rsidRDefault="00BF3257" w:rsidP="00815D2C">
            <w:pPr>
              <w:ind w:firstLine="0"/>
              <w:jc w:val="center"/>
              <w:rPr>
                <w:sz w:val="20"/>
                <w:szCs w:val="20"/>
                <w:vertAlign w:val="subscript"/>
              </w:rPr>
            </w:pPr>
            <w:r w:rsidRPr="001E7B28">
              <w:rPr>
                <w:i/>
                <w:sz w:val="20"/>
                <w:szCs w:val="20"/>
                <w:lang w:val="en-US"/>
              </w:rPr>
              <w:t>n</w:t>
            </w:r>
            <w:proofErr w:type="spellStart"/>
            <w:r w:rsidRPr="001E7B28">
              <w:rPr>
                <w:sz w:val="20"/>
                <w:szCs w:val="20"/>
                <w:vertAlign w:val="subscript"/>
              </w:rPr>
              <w:t>пр</w:t>
            </w:r>
            <w:proofErr w:type="spellEnd"/>
          </w:p>
        </w:tc>
        <w:tc>
          <w:tcPr>
            <w:tcW w:w="2106" w:type="pct"/>
            <w:tcBorders>
              <w:top w:val="nil"/>
              <w:bottom w:val="nil"/>
            </w:tcBorders>
            <w:shd w:val="clear" w:color="auto" w:fill="auto"/>
            <w:vAlign w:val="center"/>
          </w:tcPr>
          <w:p w:rsidR="00BF3257" w:rsidRPr="001E7B28" w:rsidRDefault="00BF3257" w:rsidP="00815D2C">
            <w:pPr>
              <w:ind w:left="113" w:firstLine="0"/>
              <w:rPr>
                <w:sz w:val="20"/>
                <w:szCs w:val="20"/>
              </w:rPr>
            </w:pPr>
            <w:r w:rsidRPr="001E7B28">
              <w:rPr>
                <w:sz w:val="20"/>
                <w:szCs w:val="20"/>
              </w:rPr>
              <w:t>Частота вращения привода ВН</w:t>
            </w:r>
          </w:p>
        </w:tc>
      </w:tr>
      <w:tr w:rsidR="00BF3257" w:rsidRPr="001E7B28" w:rsidTr="00EE7A74">
        <w:trPr>
          <w:jc w:val="center"/>
        </w:trPr>
        <w:tc>
          <w:tcPr>
            <w:tcW w:w="746" w:type="pct"/>
            <w:vMerge/>
            <w:shd w:val="clear" w:color="auto" w:fill="auto"/>
            <w:vAlign w:val="center"/>
          </w:tcPr>
          <w:p w:rsidR="00BF3257" w:rsidRPr="001E7B28" w:rsidRDefault="00BF3257" w:rsidP="00815D2C">
            <w:pPr>
              <w:ind w:firstLine="0"/>
              <w:rPr>
                <w:sz w:val="20"/>
                <w:szCs w:val="20"/>
              </w:rPr>
            </w:pPr>
          </w:p>
        </w:tc>
        <w:tc>
          <w:tcPr>
            <w:tcW w:w="1495" w:type="pct"/>
            <w:vMerge/>
            <w:shd w:val="clear" w:color="auto" w:fill="auto"/>
            <w:vAlign w:val="center"/>
          </w:tcPr>
          <w:p w:rsidR="00BF3257" w:rsidRPr="001E7B28" w:rsidRDefault="00BF3257" w:rsidP="00815D2C">
            <w:pPr>
              <w:ind w:firstLine="0"/>
              <w:rPr>
                <w:sz w:val="20"/>
                <w:szCs w:val="20"/>
              </w:rPr>
            </w:pPr>
          </w:p>
        </w:tc>
        <w:tc>
          <w:tcPr>
            <w:tcW w:w="653" w:type="pct"/>
            <w:tcBorders>
              <w:top w:val="nil"/>
              <w:bottom w:val="single" w:sz="4" w:space="0" w:color="auto"/>
            </w:tcBorders>
            <w:shd w:val="clear" w:color="auto" w:fill="auto"/>
            <w:vAlign w:val="center"/>
          </w:tcPr>
          <w:p w:rsidR="00BF3257" w:rsidRPr="001E7B28" w:rsidRDefault="00BF3257" w:rsidP="00815D2C">
            <w:pPr>
              <w:ind w:firstLine="0"/>
              <w:jc w:val="center"/>
              <w:rPr>
                <w:sz w:val="20"/>
                <w:szCs w:val="20"/>
                <w:vertAlign w:val="subscript"/>
              </w:rPr>
            </w:pPr>
            <w:r w:rsidRPr="001E7B28">
              <w:rPr>
                <w:i/>
                <w:sz w:val="20"/>
                <w:szCs w:val="20"/>
                <w:lang w:val="en-US"/>
              </w:rPr>
              <w:t>D</w:t>
            </w:r>
            <w:proofErr w:type="spellStart"/>
            <w:r w:rsidRPr="001E7B28">
              <w:rPr>
                <w:sz w:val="20"/>
                <w:szCs w:val="20"/>
                <w:vertAlign w:val="subscript"/>
              </w:rPr>
              <w:t>пр</w:t>
            </w:r>
            <w:proofErr w:type="spellEnd"/>
          </w:p>
        </w:tc>
        <w:tc>
          <w:tcPr>
            <w:tcW w:w="2106" w:type="pct"/>
            <w:tcBorders>
              <w:top w:val="nil"/>
              <w:bottom w:val="single" w:sz="4" w:space="0" w:color="auto"/>
            </w:tcBorders>
            <w:shd w:val="clear" w:color="auto" w:fill="auto"/>
            <w:vAlign w:val="center"/>
          </w:tcPr>
          <w:p w:rsidR="00BF3257" w:rsidRPr="001E7B28" w:rsidRDefault="00BF3257" w:rsidP="00815D2C">
            <w:pPr>
              <w:ind w:left="113" w:firstLine="0"/>
              <w:rPr>
                <w:sz w:val="20"/>
                <w:szCs w:val="20"/>
              </w:rPr>
            </w:pPr>
            <w:r w:rsidRPr="001E7B28">
              <w:rPr>
                <w:sz w:val="20"/>
                <w:szCs w:val="20"/>
              </w:rPr>
              <w:t>Структурные параметры ПР</w:t>
            </w:r>
          </w:p>
        </w:tc>
      </w:tr>
      <w:tr w:rsidR="00BF3257" w:rsidRPr="001E7B28" w:rsidTr="00EE7A74">
        <w:trPr>
          <w:jc w:val="center"/>
        </w:trPr>
        <w:tc>
          <w:tcPr>
            <w:tcW w:w="746" w:type="pct"/>
            <w:vMerge w:val="restart"/>
            <w:shd w:val="clear" w:color="auto" w:fill="auto"/>
            <w:vAlign w:val="center"/>
          </w:tcPr>
          <w:p w:rsidR="00BF3257" w:rsidRPr="001E7B28" w:rsidRDefault="00BF3257" w:rsidP="00815D2C">
            <w:pPr>
              <w:ind w:firstLine="0"/>
              <w:rPr>
                <w:sz w:val="20"/>
                <w:szCs w:val="20"/>
              </w:rPr>
            </w:pPr>
            <w:r w:rsidRPr="001E7B28">
              <w:rPr>
                <w:sz w:val="20"/>
                <w:szCs w:val="20"/>
              </w:rPr>
              <w:t>ВН</w:t>
            </w:r>
          </w:p>
        </w:tc>
        <w:tc>
          <w:tcPr>
            <w:tcW w:w="1495" w:type="pct"/>
            <w:vMerge w:val="restart"/>
            <w:shd w:val="clear" w:color="auto" w:fill="auto"/>
            <w:vAlign w:val="center"/>
          </w:tcPr>
          <w:p w:rsidR="00BF3257" w:rsidRPr="001E7B28" w:rsidRDefault="00BF3257" w:rsidP="00815D2C">
            <w:pPr>
              <w:ind w:firstLine="0"/>
              <w:rPr>
                <w:sz w:val="20"/>
                <w:szCs w:val="20"/>
              </w:rPr>
            </w:pPr>
            <w:r w:rsidRPr="001E7B28">
              <w:rPr>
                <w:sz w:val="20"/>
                <w:szCs w:val="20"/>
              </w:rPr>
              <w:t>Водяной насос</w:t>
            </w:r>
          </w:p>
        </w:tc>
        <w:tc>
          <w:tcPr>
            <w:tcW w:w="653" w:type="pct"/>
            <w:tcBorders>
              <w:bottom w:val="nil"/>
            </w:tcBorders>
            <w:shd w:val="clear" w:color="auto" w:fill="auto"/>
            <w:vAlign w:val="center"/>
          </w:tcPr>
          <w:p w:rsidR="00BF3257" w:rsidRPr="001E7B28" w:rsidRDefault="00BF3257" w:rsidP="00815D2C">
            <w:pPr>
              <w:ind w:firstLine="0"/>
              <w:jc w:val="center"/>
              <w:rPr>
                <w:sz w:val="20"/>
                <w:szCs w:val="20"/>
                <w:vertAlign w:val="subscript"/>
              </w:rPr>
            </w:pPr>
            <w:r w:rsidRPr="001E7B28">
              <w:rPr>
                <w:i/>
                <w:sz w:val="20"/>
                <w:szCs w:val="20"/>
                <w:lang w:val="en-US"/>
              </w:rPr>
              <w:t>n</w:t>
            </w:r>
            <w:proofErr w:type="spellStart"/>
            <w:r w:rsidRPr="001E7B28">
              <w:rPr>
                <w:sz w:val="20"/>
                <w:szCs w:val="20"/>
                <w:vertAlign w:val="subscript"/>
              </w:rPr>
              <w:t>вн</w:t>
            </w:r>
            <w:proofErr w:type="spellEnd"/>
          </w:p>
        </w:tc>
        <w:tc>
          <w:tcPr>
            <w:tcW w:w="2106" w:type="pct"/>
            <w:tcBorders>
              <w:bottom w:val="nil"/>
            </w:tcBorders>
            <w:shd w:val="clear" w:color="auto" w:fill="auto"/>
            <w:vAlign w:val="center"/>
          </w:tcPr>
          <w:p w:rsidR="00BF3257" w:rsidRPr="001E7B28" w:rsidRDefault="00BF3257" w:rsidP="00815D2C">
            <w:pPr>
              <w:ind w:left="113" w:firstLine="0"/>
              <w:rPr>
                <w:sz w:val="20"/>
                <w:szCs w:val="20"/>
              </w:rPr>
            </w:pPr>
            <w:r w:rsidRPr="001E7B28">
              <w:rPr>
                <w:sz w:val="20"/>
                <w:szCs w:val="20"/>
              </w:rPr>
              <w:t>Частота вращения ВН</w:t>
            </w:r>
          </w:p>
        </w:tc>
      </w:tr>
      <w:tr w:rsidR="00BF3257" w:rsidRPr="001E7B28" w:rsidTr="00EE7A74">
        <w:trPr>
          <w:jc w:val="center"/>
        </w:trPr>
        <w:tc>
          <w:tcPr>
            <w:tcW w:w="746" w:type="pct"/>
            <w:vMerge/>
            <w:shd w:val="clear" w:color="auto" w:fill="auto"/>
            <w:vAlign w:val="center"/>
          </w:tcPr>
          <w:p w:rsidR="00BF3257" w:rsidRPr="001E7B28" w:rsidRDefault="00BF3257" w:rsidP="00815D2C">
            <w:pPr>
              <w:ind w:firstLine="0"/>
              <w:rPr>
                <w:sz w:val="20"/>
                <w:szCs w:val="20"/>
              </w:rPr>
            </w:pPr>
          </w:p>
        </w:tc>
        <w:tc>
          <w:tcPr>
            <w:tcW w:w="1495" w:type="pct"/>
            <w:vMerge/>
            <w:shd w:val="clear" w:color="auto" w:fill="auto"/>
            <w:vAlign w:val="center"/>
          </w:tcPr>
          <w:p w:rsidR="00BF3257" w:rsidRPr="001E7B28" w:rsidRDefault="00BF3257" w:rsidP="00815D2C">
            <w:pPr>
              <w:ind w:firstLine="0"/>
              <w:rPr>
                <w:sz w:val="20"/>
                <w:szCs w:val="20"/>
                <w:lang w:val="en-US"/>
              </w:rPr>
            </w:pPr>
          </w:p>
        </w:tc>
        <w:tc>
          <w:tcPr>
            <w:tcW w:w="653" w:type="pct"/>
            <w:tcBorders>
              <w:top w:val="nil"/>
              <w:bottom w:val="nil"/>
            </w:tcBorders>
            <w:shd w:val="clear" w:color="auto" w:fill="auto"/>
            <w:vAlign w:val="center"/>
          </w:tcPr>
          <w:p w:rsidR="00BF3257" w:rsidRPr="001E7B28" w:rsidRDefault="00BF3257" w:rsidP="00815D2C">
            <w:pPr>
              <w:ind w:firstLine="0"/>
              <w:jc w:val="center"/>
              <w:rPr>
                <w:sz w:val="20"/>
                <w:szCs w:val="20"/>
                <w:vertAlign w:val="subscript"/>
              </w:rPr>
            </w:pPr>
            <w:r w:rsidRPr="001E7B28">
              <w:rPr>
                <w:i/>
                <w:sz w:val="20"/>
                <w:szCs w:val="20"/>
                <w:lang w:val="en-US"/>
              </w:rPr>
              <w:t>G</w:t>
            </w:r>
            <w:proofErr w:type="spellStart"/>
            <w:r w:rsidRPr="001E7B28">
              <w:rPr>
                <w:sz w:val="20"/>
                <w:szCs w:val="20"/>
                <w:vertAlign w:val="subscript"/>
              </w:rPr>
              <w:t>вн</w:t>
            </w:r>
            <w:proofErr w:type="spellEnd"/>
          </w:p>
        </w:tc>
        <w:tc>
          <w:tcPr>
            <w:tcW w:w="2106" w:type="pct"/>
            <w:tcBorders>
              <w:top w:val="nil"/>
              <w:bottom w:val="nil"/>
            </w:tcBorders>
            <w:shd w:val="clear" w:color="auto" w:fill="auto"/>
            <w:vAlign w:val="center"/>
          </w:tcPr>
          <w:p w:rsidR="00BF3257" w:rsidRPr="001E7B28" w:rsidRDefault="00BF3257" w:rsidP="00815D2C">
            <w:pPr>
              <w:ind w:left="113" w:firstLine="0"/>
              <w:rPr>
                <w:sz w:val="20"/>
                <w:szCs w:val="20"/>
              </w:rPr>
            </w:pPr>
            <w:r w:rsidRPr="001E7B28">
              <w:rPr>
                <w:sz w:val="20"/>
                <w:szCs w:val="20"/>
              </w:rPr>
              <w:t>Производительность ВН</w:t>
            </w:r>
          </w:p>
        </w:tc>
      </w:tr>
      <w:tr w:rsidR="00BF3257" w:rsidRPr="001E7B28" w:rsidTr="00EE7A74">
        <w:trPr>
          <w:jc w:val="center"/>
        </w:trPr>
        <w:tc>
          <w:tcPr>
            <w:tcW w:w="746" w:type="pct"/>
            <w:vMerge/>
            <w:shd w:val="clear" w:color="auto" w:fill="auto"/>
            <w:vAlign w:val="center"/>
          </w:tcPr>
          <w:p w:rsidR="00BF3257" w:rsidRPr="001E7B28" w:rsidRDefault="00BF3257" w:rsidP="00815D2C">
            <w:pPr>
              <w:ind w:firstLine="0"/>
              <w:rPr>
                <w:sz w:val="20"/>
                <w:szCs w:val="20"/>
              </w:rPr>
            </w:pPr>
          </w:p>
        </w:tc>
        <w:tc>
          <w:tcPr>
            <w:tcW w:w="1495" w:type="pct"/>
            <w:vMerge/>
            <w:shd w:val="clear" w:color="auto" w:fill="auto"/>
            <w:vAlign w:val="center"/>
          </w:tcPr>
          <w:p w:rsidR="00BF3257" w:rsidRPr="001E7B28" w:rsidRDefault="00BF3257" w:rsidP="00815D2C">
            <w:pPr>
              <w:ind w:firstLine="0"/>
              <w:rPr>
                <w:sz w:val="20"/>
                <w:szCs w:val="20"/>
                <w:lang w:val="en-US"/>
              </w:rPr>
            </w:pPr>
          </w:p>
        </w:tc>
        <w:tc>
          <w:tcPr>
            <w:tcW w:w="653" w:type="pct"/>
            <w:tcBorders>
              <w:top w:val="nil"/>
              <w:bottom w:val="nil"/>
            </w:tcBorders>
            <w:shd w:val="clear" w:color="auto" w:fill="auto"/>
            <w:vAlign w:val="center"/>
          </w:tcPr>
          <w:p w:rsidR="00BF3257" w:rsidRPr="001E7B28" w:rsidRDefault="00BF3257" w:rsidP="00815D2C">
            <w:pPr>
              <w:ind w:firstLine="0"/>
              <w:jc w:val="center"/>
              <w:rPr>
                <w:sz w:val="20"/>
                <w:szCs w:val="20"/>
                <w:vertAlign w:val="subscript"/>
              </w:rPr>
            </w:pPr>
            <w:r w:rsidRPr="001E7B28">
              <w:rPr>
                <w:i/>
                <w:sz w:val="20"/>
                <w:szCs w:val="20"/>
                <w:lang w:val="en-US"/>
              </w:rPr>
              <w:t>P</w:t>
            </w:r>
            <w:r w:rsidRPr="001E7B28">
              <w:rPr>
                <w:sz w:val="20"/>
                <w:szCs w:val="20"/>
                <w:vertAlign w:val="subscript"/>
              </w:rPr>
              <w:t>в1</w:t>
            </w:r>
          </w:p>
        </w:tc>
        <w:tc>
          <w:tcPr>
            <w:tcW w:w="2106" w:type="pct"/>
            <w:tcBorders>
              <w:top w:val="nil"/>
              <w:bottom w:val="nil"/>
            </w:tcBorders>
            <w:shd w:val="clear" w:color="auto" w:fill="auto"/>
            <w:vAlign w:val="center"/>
          </w:tcPr>
          <w:p w:rsidR="00BF3257" w:rsidRPr="001E7B28" w:rsidRDefault="00BF3257" w:rsidP="00815D2C">
            <w:pPr>
              <w:ind w:left="113" w:firstLine="0"/>
              <w:rPr>
                <w:sz w:val="20"/>
                <w:szCs w:val="20"/>
              </w:rPr>
            </w:pPr>
            <w:r w:rsidRPr="001E7B28">
              <w:rPr>
                <w:sz w:val="20"/>
                <w:szCs w:val="20"/>
              </w:rPr>
              <w:t>Давление воды после ВН</w:t>
            </w:r>
          </w:p>
        </w:tc>
      </w:tr>
      <w:tr w:rsidR="00BF3257" w:rsidRPr="001E7B28" w:rsidTr="00EE7A74">
        <w:trPr>
          <w:jc w:val="center"/>
        </w:trPr>
        <w:tc>
          <w:tcPr>
            <w:tcW w:w="746" w:type="pct"/>
            <w:vMerge/>
            <w:shd w:val="clear" w:color="auto" w:fill="auto"/>
            <w:vAlign w:val="center"/>
          </w:tcPr>
          <w:p w:rsidR="00BF3257" w:rsidRPr="001E7B28" w:rsidRDefault="00BF3257" w:rsidP="00815D2C">
            <w:pPr>
              <w:ind w:firstLine="0"/>
              <w:rPr>
                <w:sz w:val="20"/>
                <w:szCs w:val="20"/>
              </w:rPr>
            </w:pPr>
          </w:p>
        </w:tc>
        <w:tc>
          <w:tcPr>
            <w:tcW w:w="1495" w:type="pct"/>
            <w:vMerge/>
            <w:shd w:val="clear" w:color="auto" w:fill="auto"/>
            <w:vAlign w:val="center"/>
          </w:tcPr>
          <w:p w:rsidR="00BF3257" w:rsidRPr="001E7B28" w:rsidRDefault="00BF3257" w:rsidP="00815D2C">
            <w:pPr>
              <w:ind w:firstLine="0"/>
              <w:rPr>
                <w:sz w:val="20"/>
                <w:szCs w:val="20"/>
                <w:lang w:val="en-US"/>
              </w:rPr>
            </w:pPr>
          </w:p>
        </w:tc>
        <w:tc>
          <w:tcPr>
            <w:tcW w:w="653" w:type="pct"/>
            <w:tcBorders>
              <w:top w:val="nil"/>
            </w:tcBorders>
            <w:shd w:val="clear" w:color="auto" w:fill="auto"/>
            <w:vAlign w:val="center"/>
          </w:tcPr>
          <w:p w:rsidR="00BF3257" w:rsidRPr="001E7B28" w:rsidRDefault="00BF3257" w:rsidP="00815D2C">
            <w:pPr>
              <w:ind w:firstLine="0"/>
              <w:jc w:val="center"/>
              <w:rPr>
                <w:sz w:val="20"/>
                <w:szCs w:val="20"/>
                <w:vertAlign w:val="subscript"/>
              </w:rPr>
            </w:pPr>
            <w:r w:rsidRPr="001E7B28">
              <w:rPr>
                <w:i/>
                <w:sz w:val="20"/>
                <w:szCs w:val="20"/>
                <w:lang w:val="en-US"/>
              </w:rPr>
              <w:t>D</w:t>
            </w:r>
            <w:proofErr w:type="spellStart"/>
            <w:r w:rsidRPr="001E7B28">
              <w:rPr>
                <w:sz w:val="20"/>
                <w:szCs w:val="20"/>
                <w:vertAlign w:val="subscript"/>
              </w:rPr>
              <w:t>вн</w:t>
            </w:r>
            <w:proofErr w:type="spellEnd"/>
          </w:p>
        </w:tc>
        <w:tc>
          <w:tcPr>
            <w:tcW w:w="2106" w:type="pct"/>
            <w:tcBorders>
              <w:top w:val="nil"/>
            </w:tcBorders>
            <w:shd w:val="clear" w:color="auto" w:fill="auto"/>
            <w:vAlign w:val="center"/>
          </w:tcPr>
          <w:p w:rsidR="00BF3257" w:rsidRPr="001E7B28" w:rsidRDefault="00BF3257" w:rsidP="00815D2C">
            <w:pPr>
              <w:ind w:left="113" w:firstLine="0"/>
              <w:rPr>
                <w:sz w:val="20"/>
                <w:szCs w:val="20"/>
              </w:rPr>
            </w:pPr>
            <w:r w:rsidRPr="001E7B28">
              <w:rPr>
                <w:sz w:val="20"/>
                <w:szCs w:val="20"/>
              </w:rPr>
              <w:t>Структурные параметры ВН</w:t>
            </w:r>
          </w:p>
        </w:tc>
      </w:tr>
    </w:tbl>
    <w:p w:rsidR="00BF3257" w:rsidRPr="006F1832" w:rsidRDefault="00BF3257" w:rsidP="00BF3257">
      <w:pPr>
        <w:spacing w:before="120"/>
        <w:ind w:firstLine="425"/>
        <w:rPr>
          <w:szCs w:val="20"/>
        </w:rPr>
      </w:pPr>
      <w:r w:rsidRPr="006F1832">
        <w:rPr>
          <w:szCs w:val="20"/>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E047F0" w:rsidRPr="00E47CE8" w:rsidRDefault="00E047F0" w:rsidP="00E047F0">
      <w:pPr>
        <w:spacing w:before="240" w:after="240"/>
        <w:jc w:val="center"/>
        <w:outlineLvl w:val="0"/>
        <w:rPr>
          <w:rFonts w:eastAsia="Times New Roman" w:cs="Times New Roman"/>
          <w:szCs w:val="24"/>
        </w:rPr>
      </w:pPr>
      <w:r w:rsidRPr="00E47CE8">
        <w:rPr>
          <w:rFonts w:eastAsia="Times New Roman" w:cs="Times New Roman"/>
          <w:i/>
          <w:szCs w:val="24"/>
        </w:rPr>
        <w:t>Список литературы</w:t>
      </w:r>
      <w:r w:rsidRPr="00E47CE8">
        <w:rPr>
          <w:rFonts w:eastAsia="Times New Roman" w:cs="Times New Roman"/>
          <w:szCs w:val="24"/>
        </w:rPr>
        <w:t xml:space="preserve"> </w:t>
      </w:r>
      <w:r>
        <w:rPr>
          <w:rFonts w:eastAsia="Times New Roman" w:cs="Times New Roman"/>
          <w:szCs w:val="24"/>
        </w:rPr>
        <w:br/>
      </w:r>
      <w:r w:rsidRPr="00E47CE8">
        <w:rPr>
          <w:rFonts w:eastAsia="Times New Roman" w:cs="Times New Roman"/>
          <w:sz w:val="20"/>
          <w:szCs w:val="24"/>
        </w:rPr>
        <w:t xml:space="preserve">(пример оформления согласно </w:t>
      </w:r>
      <w:r w:rsidRPr="00E47CE8">
        <w:rPr>
          <w:rFonts w:eastAsia="Times New Roman" w:cs="Times New Roman"/>
          <w:color w:val="000000"/>
          <w:sz w:val="20"/>
          <w:szCs w:val="20"/>
        </w:rPr>
        <w:t>ГОСТ Р 7.0.100–2018</w:t>
      </w:r>
      <w:r w:rsidRPr="00E47CE8">
        <w:rPr>
          <w:rFonts w:eastAsia="Times New Roman" w:cs="Times New Roman"/>
          <w:sz w:val="20"/>
          <w:szCs w:val="24"/>
        </w:rPr>
        <w:t>)</w:t>
      </w:r>
    </w:p>
    <w:p w:rsidR="00E047F0" w:rsidRDefault="00E047F0" w:rsidP="00E047F0">
      <w:pPr>
        <w:ind w:firstLine="425"/>
        <w:rPr>
          <w:rFonts w:eastAsia="Times New Roman" w:cs="Times New Roman"/>
          <w:color w:val="000000"/>
          <w:szCs w:val="24"/>
        </w:rPr>
      </w:pPr>
      <w:r>
        <w:rPr>
          <w:rFonts w:eastAsia="Times New Roman" w:cs="Times New Roman"/>
          <w:color w:val="000000"/>
          <w:szCs w:val="24"/>
        </w:rPr>
        <w:t xml:space="preserve">1. </w:t>
      </w:r>
      <w:r w:rsidRPr="00E47CE8">
        <w:rPr>
          <w:rFonts w:eastAsia="Times New Roman" w:cs="Times New Roman"/>
          <w:color w:val="000000"/>
          <w:sz w:val="20"/>
          <w:szCs w:val="24"/>
        </w:rPr>
        <w:t>(статья в журнале)</w:t>
      </w:r>
      <w:r>
        <w:rPr>
          <w:rFonts w:eastAsia="Times New Roman" w:cs="Times New Roman"/>
          <w:color w:val="000000"/>
          <w:szCs w:val="24"/>
        </w:rPr>
        <w:t xml:space="preserve"> </w:t>
      </w:r>
      <w:proofErr w:type="spellStart"/>
      <w:r w:rsidRPr="00F0099E">
        <w:rPr>
          <w:rFonts w:eastAsia="Times New Roman" w:cs="Times New Roman"/>
          <w:color w:val="000000"/>
          <w:szCs w:val="24"/>
        </w:rPr>
        <w:t>Дульский</w:t>
      </w:r>
      <w:proofErr w:type="spellEnd"/>
      <w:r w:rsidRPr="00F0099E">
        <w:rPr>
          <w:rFonts w:eastAsia="Times New Roman" w:cs="Times New Roman"/>
          <w:color w:val="000000"/>
          <w:szCs w:val="24"/>
        </w:rPr>
        <w:t xml:space="preserve">, Е. Ю. Исследование эффективности конвективного и терморадиационного методов </w:t>
      </w:r>
      <w:proofErr w:type="spellStart"/>
      <w:r w:rsidRPr="00F0099E">
        <w:rPr>
          <w:rFonts w:eastAsia="Times New Roman" w:cs="Times New Roman"/>
          <w:color w:val="000000"/>
          <w:szCs w:val="24"/>
        </w:rPr>
        <w:t>капсулирования</w:t>
      </w:r>
      <w:proofErr w:type="spellEnd"/>
      <w:r w:rsidRPr="00F0099E">
        <w:rPr>
          <w:rFonts w:eastAsia="Times New Roman" w:cs="Times New Roman"/>
          <w:color w:val="000000"/>
          <w:szCs w:val="24"/>
        </w:rPr>
        <w:t xml:space="preserve"> изоляции обмоток при ремонте электрических машин тягового подвижного состава / Е. Ю. </w:t>
      </w:r>
      <w:proofErr w:type="spellStart"/>
      <w:r w:rsidRPr="00F0099E">
        <w:rPr>
          <w:rFonts w:eastAsia="Times New Roman" w:cs="Times New Roman"/>
          <w:color w:val="000000"/>
          <w:szCs w:val="24"/>
        </w:rPr>
        <w:t>Дульский</w:t>
      </w:r>
      <w:proofErr w:type="spellEnd"/>
      <w:r w:rsidRPr="00F0099E">
        <w:rPr>
          <w:rFonts w:eastAsia="Times New Roman" w:cs="Times New Roman"/>
          <w:color w:val="000000"/>
          <w:szCs w:val="24"/>
        </w:rPr>
        <w:t xml:space="preserve">, Н. С. Доценко, Е. М. Лыткина. – </w:t>
      </w:r>
      <w:proofErr w:type="gramStart"/>
      <w:r w:rsidRPr="00F0099E">
        <w:rPr>
          <w:rFonts w:eastAsia="Times New Roman" w:cs="Times New Roman"/>
          <w:color w:val="000000"/>
          <w:szCs w:val="24"/>
        </w:rPr>
        <w:t>Текст :</w:t>
      </w:r>
      <w:proofErr w:type="gramEnd"/>
      <w:r w:rsidRPr="00F0099E">
        <w:rPr>
          <w:rFonts w:eastAsia="Times New Roman" w:cs="Times New Roman"/>
          <w:color w:val="000000"/>
          <w:szCs w:val="24"/>
        </w:rPr>
        <w:t xml:space="preserve"> непосредственный // Известия Транссиба. – 2014. – № 1 (17). – С. 14–19.</w:t>
      </w:r>
    </w:p>
    <w:p w:rsidR="00E047F0" w:rsidRPr="00E47CE8" w:rsidRDefault="00E047F0" w:rsidP="00E047F0">
      <w:pPr>
        <w:pStyle w:val="a4"/>
        <w:numPr>
          <w:ilvl w:val="0"/>
          <w:numId w:val="14"/>
        </w:numPr>
        <w:rPr>
          <w:szCs w:val="28"/>
        </w:rPr>
      </w:pPr>
      <w:proofErr w:type="gramStart"/>
      <w:r w:rsidRPr="00E47CE8">
        <w:rPr>
          <w:szCs w:val="28"/>
        </w:rPr>
        <w:t>если</w:t>
      </w:r>
      <w:proofErr w:type="gramEnd"/>
      <w:r w:rsidRPr="00E47CE8">
        <w:rPr>
          <w:szCs w:val="28"/>
        </w:rPr>
        <w:t xml:space="preserve"> в статье 4 автора, то в начале описания первый автор не указывается, а после «/» указываются все 4 автора.</w:t>
      </w:r>
    </w:p>
    <w:p w:rsidR="00E047F0" w:rsidRPr="00E47CE8" w:rsidRDefault="00E047F0" w:rsidP="00E047F0">
      <w:pPr>
        <w:pStyle w:val="a4"/>
        <w:numPr>
          <w:ilvl w:val="0"/>
          <w:numId w:val="14"/>
        </w:numPr>
        <w:rPr>
          <w:szCs w:val="28"/>
        </w:rPr>
      </w:pPr>
      <w:proofErr w:type="gramStart"/>
      <w:r w:rsidRPr="00E47CE8">
        <w:rPr>
          <w:szCs w:val="28"/>
        </w:rPr>
        <w:t>если</w:t>
      </w:r>
      <w:proofErr w:type="gramEnd"/>
      <w:r w:rsidRPr="00E47CE8">
        <w:rPr>
          <w:szCs w:val="28"/>
        </w:rPr>
        <w:t xml:space="preserve"> в статье более 4 авторов, то в начале описания первый автор не указывается, а после «/» указываются первые два автора и далее [и др.]. …</w:t>
      </w:r>
    </w:p>
    <w:p w:rsidR="00E047F0" w:rsidRPr="00E47CE8" w:rsidRDefault="00E047F0" w:rsidP="00E047F0">
      <w:pPr>
        <w:pStyle w:val="a4"/>
        <w:numPr>
          <w:ilvl w:val="0"/>
          <w:numId w:val="14"/>
        </w:numPr>
        <w:rPr>
          <w:szCs w:val="28"/>
        </w:rPr>
      </w:pPr>
      <w:proofErr w:type="gramStart"/>
      <w:r w:rsidRPr="00E47CE8">
        <w:rPr>
          <w:szCs w:val="28"/>
        </w:rPr>
        <w:t>указанные</w:t>
      </w:r>
      <w:proofErr w:type="gramEnd"/>
      <w:r w:rsidRPr="00E47CE8">
        <w:rPr>
          <w:szCs w:val="28"/>
        </w:rPr>
        <w:t xml:space="preserve"> выше примечания действуют для статей в журналах, сборниках конференций и книг.</w:t>
      </w:r>
    </w:p>
    <w:p w:rsidR="00E047F0" w:rsidRDefault="00E047F0" w:rsidP="00E047F0">
      <w:pPr>
        <w:ind w:firstLine="425"/>
        <w:rPr>
          <w:rFonts w:eastAsia="Times New Roman" w:cs="Times New Roman"/>
          <w:szCs w:val="24"/>
        </w:rPr>
      </w:pPr>
      <w:r>
        <w:rPr>
          <w:rFonts w:eastAsia="Times New Roman" w:cs="Times New Roman"/>
          <w:szCs w:val="28"/>
        </w:rPr>
        <w:t xml:space="preserve">2. </w:t>
      </w:r>
      <w:r w:rsidRPr="00E47CE8">
        <w:rPr>
          <w:rFonts w:eastAsia="Times New Roman" w:cs="Times New Roman"/>
          <w:sz w:val="20"/>
          <w:szCs w:val="28"/>
        </w:rPr>
        <w:t xml:space="preserve">(книга) </w:t>
      </w:r>
      <w:r w:rsidRPr="00F0099E">
        <w:rPr>
          <w:rFonts w:eastAsia="Times New Roman" w:cs="Times New Roman"/>
          <w:szCs w:val="24"/>
        </w:rPr>
        <w:t xml:space="preserve">Лыков, А. В. Теория сушки / А. В. Лыков. – </w:t>
      </w:r>
      <w:proofErr w:type="gramStart"/>
      <w:r w:rsidRPr="00F0099E">
        <w:rPr>
          <w:rFonts w:eastAsia="Times New Roman" w:cs="Times New Roman"/>
          <w:szCs w:val="24"/>
        </w:rPr>
        <w:t>Москва :</w:t>
      </w:r>
      <w:proofErr w:type="gramEnd"/>
      <w:r w:rsidRPr="00F0099E">
        <w:rPr>
          <w:rFonts w:eastAsia="Times New Roman" w:cs="Times New Roman"/>
          <w:szCs w:val="24"/>
        </w:rPr>
        <w:t xml:space="preserve"> Энергия, 1968. – 472 с. – </w:t>
      </w:r>
      <w:r w:rsidRPr="00F0099E">
        <w:rPr>
          <w:rFonts w:eastAsia="Times New Roman" w:cs="Times New Roman"/>
          <w:szCs w:val="24"/>
        </w:rPr>
        <w:br/>
      </w:r>
      <w:proofErr w:type="gramStart"/>
      <w:r w:rsidRPr="00F0099E">
        <w:rPr>
          <w:rFonts w:eastAsia="Times New Roman" w:cs="Times New Roman"/>
          <w:szCs w:val="24"/>
        </w:rPr>
        <w:t>Текст :</w:t>
      </w:r>
      <w:proofErr w:type="gramEnd"/>
      <w:r w:rsidRPr="00F0099E">
        <w:rPr>
          <w:rFonts w:eastAsia="Times New Roman" w:cs="Times New Roman"/>
          <w:szCs w:val="24"/>
        </w:rPr>
        <w:t xml:space="preserve"> непосредственный.</w:t>
      </w:r>
      <w:r>
        <w:rPr>
          <w:rFonts w:eastAsia="Times New Roman" w:cs="Times New Roman"/>
          <w:szCs w:val="24"/>
        </w:rPr>
        <w:t xml:space="preserve"> </w:t>
      </w:r>
    </w:p>
    <w:p w:rsidR="00E047F0" w:rsidRDefault="00E047F0" w:rsidP="00E047F0">
      <w:pPr>
        <w:ind w:firstLine="425"/>
        <w:rPr>
          <w:rFonts w:eastAsia="Times New Roman" w:cs="Times New Roman"/>
          <w:color w:val="000000"/>
          <w:szCs w:val="24"/>
        </w:rPr>
      </w:pPr>
      <w:r>
        <w:rPr>
          <w:rFonts w:eastAsia="Times New Roman" w:cs="Times New Roman"/>
          <w:szCs w:val="24"/>
        </w:rPr>
        <w:t xml:space="preserve">3. </w:t>
      </w:r>
      <w:r w:rsidRPr="00E47CE8">
        <w:rPr>
          <w:rFonts w:eastAsia="Times New Roman" w:cs="Times New Roman"/>
          <w:sz w:val="20"/>
          <w:szCs w:val="24"/>
        </w:rPr>
        <w:t>(</w:t>
      </w:r>
      <w:r w:rsidRPr="00E47CE8">
        <w:rPr>
          <w:rFonts w:eastAsia="Times New Roman" w:cs="Times New Roman"/>
          <w:sz w:val="20"/>
          <w:szCs w:val="28"/>
        </w:rPr>
        <w:t>статья в материалах конференции)</w:t>
      </w:r>
      <w:r>
        <w:rPr>
          <w:rFonts w:eastAsia="Times New Roman" w:cs="Times New Roman"/>
          <w:szCs w:val="28"/>
        </w:rPr>
        <w:t xml:space="preserve"> </w:t>
      </w:r>
      <w:r w:rsidRPr="00F0099E">
        <w:rPr>
          <w:rFonts w:eastAsia="Times New Roman" w:cs="Times New Roman"/>
          <w:color w:val="000000"/>
          <w:szCs w:val="24"/>
        </w:rPr>
        <w:t>Бондаренко, И. В.</w:t>
      </w:r>
      <w:r w:rsidRPr="00F0099E">
        <w:rPr>
          <w:rFonts w:eastAsia="Times New Roman" w:cs="Times New Roman"/>
          <w:szCs w:val="24"/>
        </w:rPr>
        <w:t xml:space="preserve"> </w:t>
      </w:r>
      <w:r w:rsidRPr="00F0099E">
        <w:rPr>
          <w:rFonts w:eastAsia="Times New Roman" w:cs="Times New Roman"/>
          <w:color w:val="000000"/>
          <w:szCs w:val="24"/>
        </w:rPr>
        <w:t xml:space="preserve">Внедрение динамических рельсовых цепей как способ увеличения пропускной способности блок-участка / И. В. Бондаренко. – </w:t>
      </w:r>
      <w:proofErr w:type="gramStart"/>
      <w:r w:rsidRPr="00F0099E">
        <w:rPr>
          <w:rFonts w:eastAsia="Times New Roman" w:cs="Times New Roman"/>
          <w:color w:val="000000"/>
          <w:szCs w:val="24"/>
        </w:rPr>
        <w:t>Текст :</w:t>
      </w:r>
      <w:proofErr w:type="gramEnd"/>
      <w:r w:rsidRPr="00F0099E">
        <w:rPr>
          <w:rFonts w:eastAsia="Times New Roman" w:cs="Times New Roman"/>
          <w:color w:val="000000"/>
          <w:szCs w:val="24"/>
        </w:rPr>
        <w:t xml:space="preserve"> непосредственный // Студент: наука, профессия, жизнь: материалы VII всероссийской студенческой научной конференции с международным участием : в 4 частях </w:t>
      </w:r>
      <w:r>
        <w:rPr>
          <w:rFonts w:eastAsia="Times New Roman" w:cs="Times New Roman"/>
          <w:color w:val="000000"/>
          <w:szCs w:val="24"/>
        </w:rPr>
        <w:t>/ Омский гос. ун-т путей сообще</w:t>
      </w:r>
      <w:r w:rsidRPr="00F0099E">
        <w:rPr>
          <w:rFonts w:eastAsia="Times New Roman" w:cs="Times New Roman"/>
          <w:color w:val="000000"/>
          <w:szCs w:val="24"/>
        </w:rPr>
        <w:t>ния. – Омск, 2020. – Ч. 1. – С. 62–66.</w:t>
      </w:r>
      <w:r>
        <w:rPr>
          <w:rFonts w:eastAsia="Times New Roman" w:cs="Times New Roman"/>
          <w:color w:val="000000"/>
          <w:szCs w:val="24"/>
        </w:rPr>
        <w:t xml:space="preserve"> </w:t>
      </w:r>
    </w:p>
    <w:p w:rsidR="00E047F0" w:rsidRDefault="00E047F0" w:rsidP="00E047F0">
      <w:pPr>
        <w:ind w:firstLine="425"/>
        <w:rPr>
          <w:rFonts w:eastAsia="Times New Roman" w:cs="Times New Roman"/>
          <w:szCs w:val="24"/>
          <w:lang w:val="en-US"/>
        </w:rPr>
      </w:pPr>
      <w:r w:rsidRPr="00E47CE8">
        <w:rPr>
          <w:rFonts w:eastAsia="Times New Roman" w:cs="Times New Roman"/>
          <w:color w:val="000000"/>
          <w:szCs w:val="24"/>
          <w:lang w:val="en-US"/>
        </w:rPr>
        <w:lastRenderedPageBreak/>
        <w:t xml:space="preserve">4. </w:t>
      </w:r>
      <w:r w:rsidRPr="00E47CE8">
        <w:rPr>
          <w:rFonts w:eastAsia="Times New Roman" w:cs="Times New Roman"/>
          <w:color w:val="000000"/>
          <w:sz w:val="20"/>
          <w:szCs w:val="24"/>
          <w:lang w:val="en-US"/>
        </w:rPr>
        <w:t>(</w:t>
      </w:r>
      <w:r w:rsidRPr="00E47CE8">
        <w:rPr>
          <w:rFonts w:eastAsia="Times New Roman" w:cs="Times New Roman"/>
          <w:color w:val="000000"/>
          <w:sz w:val="20"/>
          <w:szCs w:val="24"/>
        </w:rPr>
        <w:t>з</w:t>
      </w:r>
      <w:r w:rsidRPr="00E47CE8">
        <w:rPr>
          <w:rFonts w:eastAsia="Times New Roman" w:cs="Times New Roman"/>
          <w:sz w:val="20"/>
          <w:szCs w:val="28"/>
        </w:rPr>
        <w:t>арубежный</w:t>
      </w:r>
      <w:r w:rsidRPr="00E47CE8">
        <w:rPr>
          <w:rFonts w:eastAsia="Times New Roman" w:cs="Times New Roman"/>
          <w:sz w:val="20"/>
          <w:szCs w:val="28"/>
          <w:lang w:val="en-US"/>
        </w:rPr>
        <w:t xml:space="preserve"> </w:t>
      </w:r>
      <w:r w:rsidRPr="00E47CE8">
        <w:rPr>
          <w:rFonts w:eastAsia="Times New Roman" w:cs="Times New Roman"/>
          <w:sz w:val="20"/>
          <w:szCs w:val="28"/>
        </w:rPr>
        <w:t>источник</w:t>
      </w:r>
      <w:r w:rsidRPr="00E47CE8">
        <w:rPr>
          <w:rFonts w:eastAsia="Times New Roman" w:cs="Times New Roman"/>
          <w:sz w:val="20"/>
          <w:szCs w:val="28"/>
          <w:lang w:val="en-US"/>
        </w:rPr>
        <w:t>)</w:t>
      </w:r>
      <w:r w:rsidRPr="00E47CE8">
        <w:rPr>
          <w:rFonts w:eastAsia="Times New Roman" w:cs="Times New Roman"/>
          <w:szCs w:val="28"/>
          <w:lang w:val="en-US"/>
        </w:rPr>
        <w:t xml:space="preserve"> </w:t>
      </w:r>
      <w:proofErr w:type="spellStart"/>
      <w:r>
        <w:rPr>
          <w:rFonts w:eastAsia="Times New Roman" w:cs="Times New Roman"/>
          <w:szCs w:val="24"/>
          <w:lang w:val="en-US"/>
        </w:rPr>
        <w:t>Kiselev</w:t>
      </w:r>
      <w:proofErr w:type="spellEnd"/>
      <w:r>
        <w:rPr>
          <w:rFonts w:eastAsia="Times New Roman" w:cs="Times New Roman"/>
          <w:szCs w:val="24"/>
          <w:lang w:val="en-US"/>
        </w:rPr>
        <w:t xml:space="preserve"> S.N., </w:t>
      </w:r>
      <w:proofErr w:type="spellStart"/>
      <w:r>
        <w:rPr>
          <w:rFonts w:eastAsia="Times New Roman" w:cs="Times New Roman"/>
          <w:szCs w:val="24"/>
          <w:lang w:val="en-US"/>
        </w:rPr>
        <w:t>Savrukhin</w:t>
      </w:r>
      <w:proofErr w:type="spellEnd"/>
      <w:r>
        <w:rPr>
          <w:rFonts w:eastAsia="Times New Roman" w:cs="Times New Roman"/>
          <w:szCs w:val="24"/>
          <w:lang w:val="en-US"/>
        </w:rPr>
        <w:t xml:space="preserve"> A.V., </w:t>
      </w:r>
      <w:proofErr w:type="spellStart"/>
      <w:r>
        <w:rPr>
          <w:rFonts w:eastAsia="Times New Roman" w:cs="Times New Roman"/>
          <w:szCs w:val="24"/>
          <w:lang w:val="en-US"/>
        </w:rPr>
        <w:t>Kuzmina</w:t>
      </w:r>
      <w:proofErr w:type="spellEnd"/>
      <w:r>
        <w:rPr>
          <w:rFonts w:eastAsia="Times New Roman" w:cs="Times New Roman"/>
          <w:szCs w:val="24"/>
          <w:lang w:val="en-US"/>
        </w:rPr>
        <w:t xml:space="preserve"> G.</w:t>
      </w:r>
      <w:r w:rsidRPr="00F0099E">
        <w:rPr>
          <w:rFonts w:eastAsia="Times New Roman" w:cs="Times New Roman"/>
          <w:szCs w:val="24"/>
          <w:lang w:val="en-US"/>
        </w:rPr>
        <w:t xml:space="preserve">D., </w:t>
      </w:r>
      <w:proofErr w:type="spellStart"/>
      <w:r w:rsidRPr="00F0099E">
        <w:rPr>
          <w:rFonts w:eastAsia="Times New Roman" w:cs="Times New Roman"/>
          <w:szCs w:val="24"/>
          <w:lang w:val="en-US"/>
        </w:rPr>
        <w:t>Kiselev</w:t>
      </w:r>
      <w:proofErr w:type="spellEnd"/>
      <w:r>
        <w:rPr>
          <w:rFonts w:eastAsia="Times New Roman" w:cs="Times New Roman"/>
          <w:szCs w:val="24"/>
          <w:lang w:val="en-US"/>
        </w:rPr>
        <w:t xml:space="preserve"> A.</w:t>
      </w:r>
      <w:r w:rsidRPr="00F0099E">
        <w:rPr>
          <w:rFonts w:eastAsia="Times New Roman" w:cs="Times New Roman"/>
          <w:szCs w:val="24"/>
          <w:lang w:val="en-US"/>
        </w:rPr>
        <w:t xml:space="preserve">S. Effect of preheating When </w:t>
      </w:r>
      <w:proofErr w:type="spellStart"/>
      <w:r w:rsidRPr="00F0099E">
        <w:rPr>
          <w:rFonts w:eastAsia="Times New Roman" w:cs="Times New Roman"/>
          <w:szCs w:val="24"/>
          <w:lang w:val="en-US"/>
        </w:rPr>
        <w:t>hardfacing</w:t>
      </w:r>
      <w:proofErr w:type="spellEnd"/>
      <w:r w:rsidRPr="00F0099E">
        <w:rPr>
          <w:rFonts w:eastAsia="Times New Roman" w:cs="Times New Roman"/>
          <w:szCs w:val="24"/>
          <w:lang w:val="en-US"/>
        </w:rPr>
        <w:t xml:space="preserve"> all rolled Wagon Wheels on residual Stresses and </w:t>
      </w:r>
      <w:proofErr w:type="spellStart"/>
      <w:r w:rsidRPr="00F0099E">
        <w:rPr>
          <w:rFonts w:eastAsia="Times New Roman" w:cs="Times New Roman"/>
          <w:szCs w:val="24"/>
          <w:lang w:val="en-US"/>
        </w:rPr>
        <w:t>Straius</w:t>
      </w:r>
      <w:proofErr w:type="spellEnd"/>
      <w:r w:rsidRPr="00F0099E">
        <w:rPr>
          <w:rFonts w:eastAsia="Times New Roman" w:cs="Times New Roman"/>
          <w:szCs w:val="24"/>
          <w:lang w:val="en-US"/>
        </w:rPr>
        <w:t xml:space="preserve">, </w:t>
      </w:r>
      <w:r w:rsidRPr="00F0099E">
        <w:rPr>
          <w:rFonts w:eastAsia="Times New Roman" w:cs="Times New Roman"/>
          <w:i/>
          <w:szCs w:val="24"/>
          <w:lang w:val="en-US"/>
        </w:rPr>
        <w:t>Welding International</w:t>
      </w:r>
      <w:r w:rsidRPr="00F0099E">
        <w:rPr>
          <w:rFonts w:eastAsia="Times New Roman" w:cs="Times New Roman"/>
          <w:szCs w:val="24"/>
          <w:lang w:val="en-US"/>
        </w:rPr>
        <w:t>, 1996, no. 10 (6), pp. 480-483.</w:t>
      </w:r>
    </w:p>
    <w:p w:rsidR="00E047F0" w:rsidRPr="00E047F0" w:rsidRDefault="00E047F0" w:rsidP="00E047F0">
      <w:pPr>
        <w:pStyle w:val="a4"/>
        <w:numPr>
          <w:ilvl w:val="0"/>
          <w:numId w:val="15"/>
        </w:numPr>
        <w:rPr>
          <w:szCs w:val="24"/>
        </w:rPr>
      </w:pPr>
      <w:r w:rsidRPr="00E047F0">
        <w:rPr>
          <w:szCs w:val="24"/>
        </w:rPr>
        <w:t xml:space="preserve">Описание зарубежных источников должно соответствовать данному образцу или одному из международных стандартов (например, </w:t>
      </w:r>
      <w:r w:rsidRPr="00E047F0">
        <w:rPr>
          <w:szCs w:val="24"/>
          <w:lang w:val="en-US"/>
        </w:rPr>
        <w:t>APA</w:t>
      </w:r>
      <w:r w:rsidRPr="00E047F0">
        <w:rPr>
          <w:szCs w:val="24"/>
        </w:rPr>
        <w:t xml:space="preserve"> или </w:t>
      </w:r>
      <w:r w:rsidRPr="00E047F0">
        <w:rPr>
          <w:szCs w:val="24"/>
          <w:lang w:val="en-US"/>
        </w:rPr>
        <w:t>MLA</w:t>
      </w:r>
      <w:r w:rsidRPr="00E047F0">
        <w:rPr>
          <w:szCs w:val="24"/>
        </w:rPr>
        <w:t xml:space="preserve">). Источник можно и нужно проверить через </w:t>
      </w:r>
      <w:r w:rsidRPr="00E047F0">
        <w:rPr>
          <w:szCs w:val="24"/>
          <w:lang w:val="en-US"/>
        </w:rPr>
        <w:t>Google</w:t>
      </w:r>
      <w:r w:rsidRPr="00E047F0">
        <w:rPr>
          <w:szCs w:val="24"/>
        </w:rPr>
        <w:t xml:space="preserve"> Академию или </w:t>
      </w:r>
      <w:proofErr w:type="spellStart"/>
      <w:r w:rsidRPr="00E047F0">
        <w:rPr>
          <w:szCs w:val="24"/>
          <w:lang w:val="en-US"/>
        </w:rPr>
        <w:t>ResearchGate</w:t>
      </w:r>
      <w:proofErr w:type="spellEnd"/>
      <w:r w:rsidRPr="00E047F0">
        <w:rPr>
          <w:szCs w:val="24"/>
        </w:rPr>
        <w:t xml:space="preserve"> и взять оттуда библиографическую ссылку для цитирования. Указать только авторов и название недостаточно! Зарубежные источники в двух списках литературы приводятся одинаково. </w:t>
      </w:r>
    </w:p>
    <w:p w:rsidR="00E047F0" w:rsidRDefault="00E047F0" w:rsidP="00E047F0">
      <w:pPr>
        <w:ind w:firstLine="425"/>
        <w:rPr>
          <w:rFonts w:eastAsia="Times New Roman" w:cs="Times New Roman"/>
          <w:szCs w:val="24"/>
        </w:rPr>
      </w:pPr>
      <w:r>
        <w:rPr>
          <w:rFonts w:eastAsia="Times New Roman" w:cs="Times New Roman"/>
          <w:szCs w:val="24"/>
        </w:rPr>
        <w:t xml:space="preserve">5. </w:t>
      </w:r>
      <w:r w:rsidRPr="00E47CE8">
        <w:rPr>
          <w:rFonts w:eastAsia="Times New Roman" w:cs="Times New Roman"/>
          <w:sz w:val="20"/>
          <w:szCs w:val="24"/>
        </w:rPr>
        <w:t>(</w:t>
      </w:r>
      <w:r w:rsidRPr="00E47CE8">
        <w:rPr>
          <w:rFonts w:eastAsia="Times New Roman" w:cs="Times New Roman"/>
          <w:sz w:val="20"/>
          <w:szCs w:val="28"/>
        </w:rPr>
        <w:t>диссертация)</w:t>
      </w:r>
      <w:r w:rsidRPr="00E47CE8">
        <w:rPr>
          <w:rFonts w:eastAsia="Times New Roman" w:cs="Times New Roman"/>
          <w:szCs w:val="28"/>
        </w:rPr>
        <w:t xml:space="preserve"> </w:t>
      </w:r>
      <w:r w:rsidRPr="00E47CE8">
        <w:rPr>
          <w:rFonts w:eastAsia="Times New Roman" w:cs="Times New Roman"/>
          <w:szCs w:val="24"/>
        </w:rPr>
        <w:t>Ф</w:t>
      </w:r>
      <w:r w:rsidRPr="00F0099E">
        <w:rPr>
          <w:rFonts w:eastAsia="Times New Roman" w:cs="Times New Roman"/>
          <w:szCs w:val="24"/>
        </w:rPr>
        <w:t xml:space="preserve">илиппов, В. М. Совершенствование методов моделирования изнашивания контактных элементов токоприемников электроподвижного </w:t>
      </w:r>
      <w:proofErr w:type="gramStart"/>
      <w:r w:rsidRPr="00F0099E">
        <w:rPr>
          <w:rFonts w:eastAsia="Times New Roman" w:cs="Times New Roman"/>
          <w:szCs w:val="24"/>
        </w:rPr>
        <w:t>состава :</w:t>
      </w:r>
      <w:proofErr w:type="gramEnd"/>
      <w:r w:rsidRPr="00F0099E">
        <w:rPr>
          <w:rFonts w:eastAsia="Times New Roman" w:cs="Times New Roman"/>
          <w:szCs w:val="24"/>
        </w:rPr>
        <w:t xml:space="preserve"> специальность 05.22.07 «Подвижной состав железных дорог, тяга поездов и электрификация» : диссертация на соискание ученой степени кандидата технических наук / Филиппов Виктор Михайлович ; Омский гос. ун-т путей сообщения. – Омск, 2012. – 153 с. – </w:t>
      </w:r>
      <w:proofErr w:type="gramStart"/>
      <w:r w:rsidRPr="00F0099E">
        <w:rPr>
          <w:rFonts w:eastAsia="Times New Roman" w:cs="Times New Roman"/>
          <w:szCs w:val="24"/>
        </w:rPr>
        <w:t>Текст :</w:t>
      </w:r>
      <w:proofErr w:type="gramEnd"/>
      <w:r w:rsidRPr="00F0099E">
        <w:rPr>
          <w:rFonts w:eastAsia="Times New Roman" w:cs="Times New Roman"/>
          <w:szCs w:val="24"/>
        </w:rPr>
        <w:t xml:space="preserve"> непосредственный.</w:t>
      </w:r>
      <w:r>
        <w:rPr>
          <w:rFonts w:eastAsia="Times New Roman" w:cs="Times New Roman"/>
          <w:szCs w:val="24"/>
        </w:rPr>
        <w:t xml:space="preserve"> </w:t>
      </w:r>
    </w:p>
    <w:p w:rsidR="00E047F0" w:rsidRDefault="00E047F0" w:rsidP="00E047F0">
      <w:pPr>
        <w:ind w:firstLine="425"/>
        <w:rPr>
          <w:rFonts w:eastAsia="Times New Roman" w:cs="Times New Roman"/>
          <w:color w:val="000000"/>
          <w:szCs w:val="24"/>
        </w:rPr>
      </w:pPr>
      <w:r>
        <w:rPr>
          <w:rFonts w:eastAsia="Times New Roman" w:cs="Times New Roman"/>
          <w:szCs w:val="24"/>
        </w:rPr>
        <w:t>6. (</w:t>
      </w:r>
      <w:r w:rsidRPr="00E47CE8">
        <w:rPr>
          <w:rFonts w:eastAsia="Times New Roman" w:cs="Times New Roman"/>
          <w:sz w:val="20"/>
          <w:szCs w:val="28"/>
        </w:rPr>
        <w:t>патент</w:t>
      </w:r>
      <w:r w:rsidRPr="00E47CE8">
        <w:rPr>
          <w:rFonts w:eastAsia="Times New Roman" w:cs="Times New Roman"/>
          <w:szCs w:val="28"/>
        </w:rPr>
        <w:t xml:space="preserve">) </w:t>
      </w:r>
      <w:r w:rsidRPr="00F0099E">
        <w:rPr>
          <w:rFonts w:eastAsia="Times New Roman" w:cs="Times New Roman"/>
          <w:color w:val="000000"/>
          <w:szCs w:val="24"/>
        </w:rPr>
        <w:t xml:space="preserve">Патент № 2230870 Российская Федерация, МПК E06B 3/66 (2000.01). Многослойное изделие для остекления защищаемых </w:t>
      </w:r>
      <w:proofErr w:type="gramStart"/>
      <w:r w:rsidRPr="00F0099E">
        <w:rPr>
          <w:rFonts w:eastAsia="Times New Roman" w:cs="Times New Roman"/>
          <w:color w:val="000000"/>
          <w:szCs w:val="24"/>
        </w:rPr>
        <w:t>объектов :</w:t>
      </w:r>
      <w:proofErr w:type="gramEnd"/>
      <w:r w:rsidRPr="00F0099E">
        <w:rPr>
          <w:rFonts w:eastAsia="Times New Roman" w:cs="Times New Roman"/>
          <w:color w:val="000000"/>
          <w:szCs w:val="24"/>
        </w:rPr>
        <w:t xml:space="preserve"> № </w:t>
      </w:r>
      <w:r w:rsidRPr="00F0099E">
        <w:rPr>
          <w:rFonts w:eastAsia="Times New Roman" w:cs="Times New Roman"/>
          <w:color w:val="262626"/>
          <w:spacing w:val="6"/>
          <w:szCs w:val="24"/>
          <w:shd w:val="clear" w:color="auto" w:fill="FFFFFF"/>
        </w:rPr>
        <w:t> </w:t>
      </w:r>
      <w:hyperlink r:id="rId12" w:tgtFrame="_blank" w:tooltip="Ссылка на реестр (открывается в отдельном окне)" w:history="1">
        <w:r w:rsidRPr="00F0099E">
          <w:rPr>
            <w:rFonts w:eastAsia="Times New Roman" w:cs="Times New Roman"/>
            <w:color w:val="000000"/>
            <w:szCs w:val="24"/>
          </w:rPr>
          <w:t>2002122616/03</w:t>
        </w:r>
      </w:hyperlink>
      <w:r w:rsidRPr="00F0099E">
        <w:rPr>
          <w:rFonts w:eastAsia="Times New Roman" w:cs="Times New Roman"/>
          <w:color w:val="000000"/>
          <w:szCs w:val="24"/>
        </w:rPr>
        <w:t xml:space="preserve"> : заявлено 23.08.2002 : опубликовано 20.06.2004 / Космачев В. А., Мельник В. А., Мельник А. В., Тихонов В. М., Денисов Ю. Ф. – 4 с.: ил. – Текст : непосредственный.</w:t>
      </w:r>
      <w:r>
        <w:rPr>
          <w:rFonts w:eastAsia="Times New Roman" w:cs="Times New Roman"/>
          <w:color w:val="000000"/>
          <w:szCs w:val="24"/>
        </w:rPr>
        <w:t xml:space="preserve"> </w:t>
      </w:r>
    </w:p>
    <w:p w:rsidR="00E047F0" w:rsidRDefault="00E047F0" w:rsidP="00E047F0">
      <w:pPr>
        <w:ind w:firstLine="425"/>
        <w:rPr>
          <w:rFonts w:eastAsia="Times New Roman" w:cs="Times New Roman"/>
          <w:color w:val="000000"/>
          <w:szCs w:val="24"/>
        </w:rPr>
      </w:pPr>
      <w:r>
        <w:rPr>
          <w:rFonts w:eastAsia="Times New Roman" w:cs="Times New Roman"/>
          <w:color w:val="000000"/>
          <w:szCs w:val="24"/>
        </w:rPr>
        <w:t>7. (</w:t>
      </w:r>
      <w:r w:rsidRPr="00E47CE8">
        <w:rPr>
          <w:rFonts w:eastAsia="Times New Roman" w:cs="Times New Roman"/>
          <w:sz w:val="20"/>
          <w:szCs w:val="28"/>
        </w:rPr>
        <w:t>нормативный документ)</w:t>
      </w:r>
      <w:r w:rsidRPr="00E47CE8">
        <w:rPr>
          <w:rFonts w:eastAsia="Times New Roman" w:cs="Times New Roman"/>
          <w:szCs w:val="28"/>
        </w:rPr>
        <w:t xml:space="preserve"> </w:t>
      </w:r>
      <w:r w:rsidRPr="00F0099E">
        <w:rPr>
          <w:rFonts w:eastAsia="Times New Roman" w:cs="Times New Roman"/>
          <w:color w:val="000000"/>
          <w:szCs w:val="24"/>
        </w:rPr>
        <w:t xml:space="preserve">ГОСТ Р 57564–2017. Организация и проведение работ по международной стандартизации в Российской Федерации. – </w:t>
      </w:r>
      <w:proofErr w:type="gramStart"/>
      <w:r w:rsidRPr="00F0099E">
        <w:rPr>
          <w:rFonts w:eastAsia="Times New Roman" w:cs="Times New Roman"/>
          <w:color w:val="000000"/>
          <w:szCs w:val="24"/>
        </w:rPr>
        <w:t>Москва :</w:t>
      </w:r>
      <w:proofErr w:type="gramEnd"/>
      <w:r w:rsidRPr="00F0099E">
        <w:rPr>
          <w:rFonts w:eastAsia="Times New Roman" w:cs="Times New Roman"/>
          <w:color w:val="000000"/>
          <w:szCs w:val="24"/>
        </w:rPr>
        <w:t xml:space="preserve"> </w:t>
      </w:r>
      <w:proofErr w:type="spellStart"/>
      <w:r w:rsidRPr="00F0099E">
        <w:rPr>
          <w:rFonts w:eastAsia="Times New Roman" w:cs="Times New Roman"/>
          <w:color w:val="000000"/>
          <w:szCs w:val="24"/>
        </w:rPr>
        <w:t>Стандартинформ</w:t>
      </w:r>
      <w:proofErr w:type="spellEnd"/>
      <w:r w:rsidRPr="00F0099E">
        <w:rPr>
          <w:rFonts w:eastAsia="Times New Roman" w:cs="Times New Roman"/>
          <w:color w:val="000000"/>
          <w:szCs w:val="24"/>
        </w:rPr>
        <w:t xml:space="preserve">, 2017. – 43 с. – </w:t>
      </w:r>
      <w:proofErr w:type="gramStart"/>
      <w:r w:rsidRPr="00F0099E">
        <w:rPr>
          <w:rFonts w:eastAsia="Times New Roman" w:cs="Times New Roman"/>
          <w:color w:val="000000"/>
          <w:szCs w:val="24"/>
        </w:rPr>
        <w:t>Текст :</w:t>
      </w:r>
      <w:proofErr w:type="gramEnd"/>
      <w:r w:rsidRPr="00F0099E">
        <w:rPr>
          <w:rFonts w:eastAsia="Times New Roman" w:cs="Times New Roman"/>
          <w:color w:val="000000"/>
          <w:szCs w:val="24"/>
        </w:rPr>
        <w:t xml:space="preserve"> непосредственный.</w:t>
      </w:r>
      <w:r>
        <w:rPr>
          <w:rFonts w:eastAsia="Times New Roman" w:cs="Times New Roman"/>
          <w:color w:val="000000"/>
          <w:szCs w:val="24"/>
        </w:rPr>
        <w:t xml:space="preserve"> </w:t>
      </w:r>
    </w:p>
    <w:p w:rsidR="00E047F0" w:rsidRDefault="00E047F0" w:rsidP="00E047F0">
      <w:pPr>
        <w:ind w:firstLine="425"/>
        <w:rPr>
          <w:rFonts w:eastAsia="Times New Roman" w:cs="Times New Roman"/>
          <w:color w:val="000000"/>
          <w:szCs w:val="24"/>
        </w:rPr>
      </w:pPr>
      <w:r>
        <w:rPr>
          <w:rFonts w:eastAsia="Times New Roman" w:cs="Times New Roman"/>
          <w:color w:val="000000"/>
          <w:szCs w:val="24"/>
        </w:rPr>
        <w:t xml:space="preserve">8. </w:t>
      </w:r>
      <w:r w:rsidRPr="00E47CE8">
        <w:rPr>
          <w:rFonts w:eastAsia="Times New Roman" w:cs="Times New Roman"/>
          <w:color w:val="000000"/>
          <w:sz w:val="20"/>
          <w:szCs w:val="24"/>
        </w:rPr>
        <w:t>(</w:t>
      </w:r>
      <w:proofErr w:type="spellStart"/>
      <w:r w:rsidRPr="00E47CE8">
        <w:rPr>
          <w:rFonts w:eastAsia="Times New Roman" w:cs="Times New Roman"/>
          <w:sz w:val="20"/>
          <w:szCs w:val="28"/>
        </w:rPr>
        <w:t>интернет-ресурс</w:t>
      </w:r>
      <w:proofErr w:type="spellEnd"/>
      <w:r w:rsidRPr="00E47CE8">
        <w:rPr>
          <w:rFonts w:eastAsia="Times New Roman" w:cs="Times New Roman"/>
          <w:sz w:val="20"/>
          <w:szCs w:val="28"/>
        </w:rPr>
        <w:t>)</w:t>
      </w:r>
      <w:r w:rsidRPr="00E47CE8">
        <w:rPr>
          <w:rFonts w:eastAsia="Times New Roman" w:cs="Times New Roman"/>
          <w:szCs w:val="28"/>
        </w:rPr>
        <w:t xml:space="preserve"> </w:t>
      </w:r>
      <w:r w:rsidRPr="00F0099E">
        <w:rPr>
          <w:rFonts w:eastAsia="Times New Roman" w:cs="Times New Roman"/>
          <w:color w:val="000000"/>
          <w:szCs w:val="24"/>
        </w:rPr>
        <w:t xml:space="preserve">Правила цитирования источников // </w:t>
      </w:r>
      <w:proofErr w:type="gramStart"/>
      <w:r w:rsidRPr="00F0099E">
        <w:rPr>
          <w:rFonts w:eastAsia="Times New Roman" w:cs="Times New Roman"/>
          <w:color w:val="000000"/>
          <w:szCs w:val="24"/>
        </w:rPr>
        <w:t>ru.scribd.com :</w:t>
      </w:r>
      <w:proofErr w:type="gramEnd"/>
      <w:r w:rsidRPr="00F0099E">
        <w:rPr>
          <w:rFonts w:eastAsia="Times New Roman" w:cs="Times New Roman"/>
          <w:color w:val="000000"/>
          <w:szCs w:val="24"/>
        </w:rPr>
        <w:t xml:space="preserve"> сайт. – </w:t>
      </w:r>
      <w:proofErr w:type="gramStart"/>
      <w:r w:rsidRPr="00F0099E">
        <w:rPr>
          <w:rFonts w:eastAsia="Times New Roman" w:cs="Times New Roman"/>
          <w:color w:val="000000"/>
          <w:szCs w:val="24"/>
        </w:rPr>
        <w:t>Текст :</w:t>
      </w:r>
      <w:proofErr w:type="gramEnd"/>
      <w:r w:rsidRPr="00F0099E">
        <w:rPr>
          <w:rFonts w:eastAsia="Times New Roman" w:cs="Times New Roman"/>
          <w:color w:val="000000"/>
          <w:szCs w:val="24"/>
        </w:rPr>
        <w:t xml:space="preserve"> электронный. – URL: </w:t>
      </w:r>
      <w:r w:rsidRPr="00F0099E">
        <w:rPr>
          <w:rFonts w:eastAsia="Times New Roman" w:cs="Times New Roman"/>
          <w:szCs w:val="24"/>
          <w:lang w:val="en-US"/>
        </w:rPr>
        <w:t>http</w:t>
      </w:r>
      <w:r w:rsidRPr="00F0099E">
        <w:rPr>
          <w:rFonts w:eastAsia="Times New Roman" w:cs="Times New Roman"/>
          <w:szCs w:val="24"/>
        </w:rPr>
        <w:t>://</w:t>
      </w:r>
      <w:r w:rsidRPr="00F0099E">
        <w:rPr>
          <w:rFonts w:eastAsia="Times New Roman" w:cs="Times New Roman"/>
          <w:szCs w:val="24"/>
          <w:lang w:val="en-US"/>
        </w:rPr>
        <w:t>www</w:t>
      </w:r>
      <w:r w:rsidRPr="00F0099E">
        <w:rPr>
          <w:rFonts w:eastAsia="Times New Roman" w:cs="Times New Roman"/>
          <w:szCs w:val="24"/>
        </w:rPr>
        <w:t>.</w:t>
      </w:r>
      <w:proofErr w:type="spellStart"/>
      <w:r w:rsidRPr="00F0099E">
        <w:rPr>
          <w:rFonts w:eastAsia="Times New Roman" w:cs="Times New Roman"/>
          <w:szCs w:val="24"/>
          <w:lang w:val="en-US"/>
        </w:rPr>
        <w:t>scribd</w:t>
      </w:r>
      <w:proofErr w:type="spellEnd"/>
      <w:r w:rsidRPr="00F0099E">
        <w:rPr>
          <w:rFonts w:eastAsia="Times New Roman" w:cs="Times New Roman"/>
          <w:szCs w:val="24"/>
        </w:rPr>
        <w:t>.</w:t>
      </w:r>
      <w:r w:rsidRPr="00F0099E">
        <w:rPr>
          <w:rFonts w:eastAsia="Times New Roman" w:cs="Times New Roman"/>
          <w:szCs w:val="24"/>
          <w:lang w:val="en-US"/>
        </w:rPr>
        <w:t>com</w:t>
      </w:r>
      <w:r w:rsidRPr="00F0099E">
        <w:rPr>
          <w:rFonts w:eastAsia="Times New Roman" w:cs="Times New Roman"/>
          <w:szCs w:val="24"/>
        </w:rPr>
        <w:t xml:space="preserve">/ </w:t>
      </w:r>
      <w:r w:rsidRPr="00F0099E">
        <w:rPr>
          <w:rFonts w:eastAsia="Times New Roman" w:cs="Times New Roman"/>
          <w:szCs w:val="24"/>
          <w:lang w:val="en-US"/>
        </w:rPr>
        <w:t>doc</w:t>
      </w:r>
      <w:r w:rsidRPr="00F0099E">
        <w:rPr>
          <w:rFonts w:eastAsia="Times New Roman" w:cs="Times New Roman"/>
          <w:szCs w:val="24"/>
        </w:rPr>
        <w:t>/1034528/</w:t>
      </w:r>
      <w:r w:rsidRPr="00F0099E">
        <w:rPr>
          <w:rFonts w:eastAsia="Times New Roman" w:cs="Times New Roman"/>
          <w:color w:val="000000"/>
          <w:szCs w:val="24"/>
        </w:rPr>
        <w:t xml:space="preserve"> (дата обращения: 28.08.2020).</w:t>
      </w:r>
    </w:p>
    <w:p w:rsidR="00E047F0" w:rsidRPr="00E47CE8" w:rsidRDefault="00E047F0" w:rsidP="00E047F0">
      <w:pPr>
        <w:spacing w:before="240" w:after="240"/>
        <w:jc w:val="center"/>
        <w:outlineLvl w:val="0"/>
        <w:rPr>
          <w:rFonts w:eastAsia="Times New Roman" w:cs="Times New Roman"/>
          <w:i/>
          <w:szCs w:val="24"/>
        </w:rPr>
      </w:pPr>
      <w:r w:rsidRPr="00E47CE8">
        <w:rPr>
          <w:rFonts w:eastAsia="Times New Roman" w:cs="Times New Roman"/>
          <w:i/>
          <w:spacing w:val="-2"/>
          <w:lang w:val="en-US"/>
        </w:rPr>
        <w:t>References</w:t>
      </w:r>
    </w:p>
    <w:p w:rsidR="00E047F0" w:rsidRDefault="00E047F0" w:rsidP="00E047F0">
      <w:pPr>
        <w:ind w:firstLine="425"/>
        <w:rPr>
          <w:rFonts w:eastAsia="Times New Roman" w:cs="Times New Roman"/>
          <w:sz w:val="20"/>
          <w:szCs w:val="28"/>
        </w:rPr>
      </w:pPr>
      <w:r w:rsidRPr="002B4709">
        <w:rPr>
          <w:rFonts w:eastAsia="Times New Roman" w:cs="Times New Roman"/>
          <w:spacing w:val="-2"/>
          <w:sz w:val="20"/>
          <w:szCs w:val="24"/>
        </w:rPr>
        <w:t xml:space="preserve">В романском алфавите (латинице) список литературы имеет заголовок </w:t>
      </w:r>
      <w:r w:rsidRPr="002B4709">
        <w:rPr>
          <w:rFonts w:eastAsia="Times New Roman" w:cs="Times New Roman"/>
          <w:i/>
          <w:spacing w:val="-2"/>
          <w:sz w:val="20"/>
          <w:szCs w:val="24"/>
          <w:lang w:val="en-US"/>
        </w:rPr>
        <w:t>References</w:t>
      </w:r>
      <w:r w:rsidRPr="002B4709">
        <w:rPr>
          <w:rFonts w:eastAsia="Times New Roman" w:cs="Times New Roman"/>
          <w:spacing w:val="-2"/>
          <w:sz w:val="20"/>
          <w:szCs w:val="24"/>
        </w:rPr>
        <w:t xml:space="preserve"> и оформляется по образцу в зависимости от типа литературного источника. </w:t>
      </w:r>
      <w:r w:rsidRPr="002B4709">
        <w:rPr>
          <w:rFonts w:eastAsia="Times New Roman" w:cs="Times New Roman"/>
          <w:sz w:val="20"/>
          <w:szCs w:val="28"/>
        </w:rPr>
        <w:t xml:space="preserve">Для транслитерации можно воспользоваться сайтом: </w:t>
      </w:r>
      <w:hyperlink r:id="rId13" w:history="1">
        <w:r w:rsidRPr="002B4709">
          <w:rPr>
            <w:rFonts w:eastAsia="Times New Roman" w:cs="Times New Roman"/>
            <w:sz w:val="20"/>
            <w:szCs w:val="28"/>
          </w:rPr>
          <w:t>https://translit.ru/</w:t>
        </w:r>
      </w:hyperlink>
      <w:r w:rsidRPr="002B4709">
        <w:rPr>
          <w:rFonts w:eastAsia="Times New Roman" w:cs="Times New Roman"/>
          <w:sz w:val="20"/>
          <w:szCs w:val="28"/>
        </w:rPr>
        <w:t xml:space="preserve"> (</w:t>
      </w:r>
      <w:r w:rsidRPr="002B4709">
        <w:rPr>
          <w:rFonts w:eastAsia="Times New Roman" w:cs="Times New Roman"/>
          <w:sz w:val="20"/>
          <w:szCs w:val="28"/>
          <w:lang w:val="en-US"/>
        </w:rPr>
        <w:t>LC</w:t>
      </w:r>
      <w:r w:rsidRPr="002B4709">
        <w:rPr>
          <w:rFonts w:eastAsia="Times New Roman" w:cs="Times New Roman"/>
          <w:sz w:val="20"/>
          <w:szCs w:val="28"/>
        </w:rPr>
        <w:t xml:space="preserve"> – обозначение вида транслитерации).</w:t>
      </w:r>
    </w:p>
    <w:p w:rsidR="00E047F0" w:rsidRPr="00E47CE8" w:rsidRDefault="00E047F0" w:rsidP="00E047F0">
      <w:pPr>
        <w:ind w:firstLine="425"/>
        <w:rPr>
          <w:rFonts w:eastAsia="Times New Roman" w:cs="Times New Roman"/>
          <w:szCs w:val="28"/>
        </w:rPr>
      </w:pPr>
    </w:p>
    <w:p w:rsidR="00E047F0" w:rsidRPr="00E47CE8" w:rsidRDefault="00E047F0" w:rsidP="00E047F0">
      <w:pPr>
        <w:ind w:firstLine="425"/>
        <w:rPr>
          <w:rFonts w:eastAsia="Times New Roman" w:cs="Times New Roman"/>
          <w:szCs w:val="24"/>
          <w:lang w:val="en-US"/>
        </w:rPr>
      </w:pPr>
      <w:r w:rsidRPr="00E47CE8">
        <w:rPr>
          <w:rFonts w:eastAsia="Times New Roman" w:cs="Times New Roman"/>
          <w:szCs w:val="24"/>
          <w:lang w:val="en-US"/>
        </w:rPr>
        <w:t xml:space="preserve">1. </w:t>
      </w:r>
      <w:r w:rsidRPr="00E47CE8">
        <w:rPr>
          <w:rFonts w:eastAsia="Times New Roman" w:cs="Times New Roman"/>
          <w:sz w:val="20"/>
          <w:szCs w:val="24"/>
          <w:lang w:val="en-US"/>
        </w:rPr>
        <w:t>(</w:t>
      </w:r>
      <w:proofErr w:type="gramStart"/>
      <w:r w:rsidRPr="00E47CE8">
        <w:rPr>
          <w:rFonts w:eastAsia="Times New Roman" w:cs="Times New Roman"/>
          <w:sz w:val="20"/>
          <w:szCs w:val="24"/>
        </w:rPr>
        <w:t>журнал</w:t>
      </w:r>
      <w:proofErr w:type="gramEnd"/>
      <w:r w:rsidRPr="00E47CE8">
        <w:rPr>
          <w:rFonts w:eastAsia="Times New Roman" w:cs="Times New Roman"/>
          <w:sz w:val="20"/>
          <w:szCs w:val="24"/>
          <w:lang w:val="en-US"/>
        </w:rPr>
        <w:t>)</w:t>
      </w:r>
      <w:r w:rsidRPr="00E47CE8">
        <w:rPr>
          <w:rFonts w:eastAsia="Times New Roman" w:cs="Times New Roman"/>
          <w:szCs w:val="24"/>
          <w:lang w:val="en-US"/>
        </w:rPr>
        <w:t xml:space="preserve"> </w:t>
      </w:r>
      <w:proofErr w:type="spellStart"/>
      <w:r w:rsidRPr="00F0099E">
        <w:rPr>
          <w:rFonts w:eastAsia="Times New Roman" w:cs="Times New Roman"/>
          <w:szCs w:val="24"/>
          <w:lang w:val="en-US"/>
        </w:rPr>
        <w:t>Dul'skii</w:t>
      </w:r>
      <w:proofErr w:type="spellEnd"/>
      <w:r w:rsidRPr="00F0099E">
        <w:rPr>
          <w:rFonts w:eastAsia="Times New Roman" w:cs="Times New Roman"/>
          <w:szCs w:val="24"/>
          <w:lang w:val="en-US"/>
        </w:rPr>
        <w:t xml:space="preserve"> </w:t>
      </w:r>
      <w:proofErr w:type="spellStart"/>
      <w:r w:rsidRPr="00F0099E">
        <w:rPr>
          <w:rFonts w:eastAsia="Times New Roman" w:cs="Times New Roman"/>
          <w:szCs w:val="24"/>
          <w:lang w:val="en-US"/>
        </w:rPr>
        <w:t>E.Iu</w:t>
      </w:r>
      <w:proofErr w:type="spellEnd"/>
      <w:r w:rsidRPr="00F0099E">
        <w:rPr>
          <w:rFonts w:eastAsia="Times New Roman" w:cs="Times New Roman"/>
          <w:szCs w:val="24"/>
          <w:lang w:val="en-US"/>
        </w:rPr>
        <w:t xml:space="preserve">., </w:t>
      </w:r>
      <w:proofErr w:type="spellStart"/>
      <w:r w:rsidRPr="00F0099E">
        <w:rPr>
          <w:rFonts w:eastAsia="Times New Roman" w:cs="Times New Roman"/>
          <w:szCs w:val="24"/>
          <w:lang w:val="en-US"/>
        </w:rPr>
        <w:t>Dotsenko</w:t>
      </w:r>
      <w:proofErr w:type="spellEnd"/>
      <w:r w:rsidRPr="00F0099E">
        <w:rPr>
          <w:rFonts w:eastAsia="Times New Roman" w:cs="Times New Roman"/>
          <w:szCs w:val="24"/>
          <w:lang w:val="en-US"/>
        </w:rPr>
        <w:t xml:space="preserve"> N.S., </w:t>
      </w:r>
      <w:proofErr w:type="spellStart"/>
      <w:r w:rsidRPr="00F0099E">
        <w:rPr>
          <w:rFonts w:eastAsia="Times New Roman" w:cs="Times New Roman"/>
          <w:szCs w:val="24"/>
          <w:lang w:val="en-US"/>
        </w:rPr>
        <w:t>Lytkina</w:t>
      </w:r>
      <w:proofErr w:type="spellEnd"/>
      <w:r w:rsidRPr="00F0099E">
        <w:rPr>
          <w:rFonts w:eastAsia="Times New Roman" w:cs="Times New Roman"/>
          <w:szCs w:val="24"/>
          <w:lang w:val="en-US"/>
        </w:rPr>
        <w:t xml:space="preserve"> E.M. Research of efficiency of convective and </w:t>
      </w:r>
      <w:proofErr w:type="spellStart"/>
      <w:r w:rsidRPr="00F0099E">
        <w:rPr>
          <w:rFonts w:eastAsia="Times New Roman" w:cs="Times New Roman"/>
          <w:szCs w:val="24"/>
          <w:lang w:val="en-US"/>
        </w:rPr>
        <w:t>thermoradiation</w:t>
      </w:r>
      <w:proofErr w:type="spellEnd"/>
      <w:r w:rsidRPr="00F0099E">
        <w:rPr>
          <w:rFonts w:eastAsia="Times New Roman" w:cs="Times New Roman"/>
          <w:szCs w:val="24"/>
          <w:lang w:val="en-US"/>
        </w:rPr>
        <w:t xml:space="preserve"> methods capsulation of isolation of windings in the repair of electric cars traction rolling stock. </w:t>
      </w:r>
      <w:proofErr w:type="spellStart"/>
      <w:r w:rsidRPr="00F0099E">
        <w:rPr>
          <w:rFonts w:eastAsia="Times New Roman" w:cs="Times New Roman"/>
          <w:i/>
          <w:szCs w:val="24"/>
          <w:lang w:val="en-US"/>
        </w:rPr>
        <w:t>Izvestiia</w:t>
      </w:r>
      <w:proofErr w:type="spellEnd"/>
      <w:r w:rsidRPr="00E47CE8">
        <w:rPr>
          <w:rFonts w:eastAsia="Times New Roman" w:cs="Times New Roman"/>
          <w:i/>
          <w:szCs w:val="24"/>
          <w:lang w:val="en-US"/>
        </w:rPr>
        <w:t xml:space="preserve"> </w:t>
      </w:r>
      <w:proofErr w:type="spellStart"/>
      <w:r w:rsidRPr="00F0099E">
        <w:rPr>
          <w:rFonts w:eastAsia="Times New Roman" w:cs="Times New Roman"/>
          <w:i/>
          <w:szCs w:val="24"/>
          <w:lang w:val="en-US"/>
        </w:rPr>
        <w:t>Transsiba</w:t>
      </w:r>
      <w:proofErr w:type="spellEnd"/>
      <w:r w:rsidRPr="00E47CE8">
        <w:rPr>
          <w:rFonts w:eastAsia="Times New Roman" w:cs="Times New Roman"/>
          <w:szCs w:val="24"/>
          <w:lang w:val="en-US"/>
        </w:rPr>
        <w:t xml:space="preserve"> –</w:t>
      </w:r>
      <w:r w:rsidRPr="00E47CE8">
        <w:rPr>
          <w:rFonts w:eastAsia="Times New Roman" w:cs="Times New Roman"/>
          <w:i/>
          <w:szCs w:val="24"/>
          <w:lang w:val="en-US"/>
        </w:rPr>
        <w:t xml:space="preserve"> </w:t>
      </w:r>
      <w:r w:rsidRPr="00F0099E">
        <w:rPr>
          <w:rFonts w:eastAsia="Times New Roman" w:cs="Times New Roman"/>
          <w:i/>
          <w:szCs w:val="24"/>
          <w:shd w:val="clear" w:color="auto" w:fill="FFFFFF"/>
          <w:lang w:val="en-US"/>
        </w:rPr>
        <w:t>Journal</w:t>
      </w:r>
      <w:r w:rsidRPr="00E47CE8">
        <w:rPr>
          <w:rFonts w:eastAsia="Times New Roman" w:cs="Times New Roman"/>
          <w:i/>
          <w:szCs w:val="24"/>
          <w:shd w:val="clear" w:color="auto" w:fill="FFFFFF"/>
          <w:lang w:val="en-US"/>
        </w:rPr>
        <w:t xml:space="preserve"> </w:t>
      </w:r>
      <w:r w:rsidRPr="00F0099E">
        <w:rPr>
          <w:rFonts w:eastAsia="Times New Roman" w:cs="Times New Roman"/>
          <w:i/>
          <w:szCs w:val="24"/>
          <w:shd w:val="clear" w:color="auto" w:fill="FFFFFF"/>
          <w:lang w:val="en-US"/>
        </w:rPr>
        <w:t>of</w:t>
      </w:r>
      <w:r w:rsidRPr="00E47CE8">
        <w:rPr>
          <w:rFonts w:eastAsia="Times New Roman" w:cs="Times New Roman"/>
          <w:i/>
          <w:szCs w:val="24"/>
          <w:shd w:val="clear" w:color="auto" w:fill="FFFFFF"/>
          <w:lang w:val="en-US"/>
        </w:rPr>
        <w:t xml:space="preserve"> </w:t>
      </w:r>
      <w:proofErr w:type="spellStart"/>
      <w:r w:rsidRPr="00F0099E">
        <w:rPr>
          <w:rFonts w:eastAsia="Times New Roman" w:cs="Times New Roman"/>
          <w:i/>
          <w:szCs w:val="24"/>
          <w:shd w:val="clear" w:color="auto" w:fill="FFFFFF"/>
          <w:lang w:val="en-US"/>
        </w:rPr>
        <w:t>Transsib</w:t>
      </w:r>
      <w:proofErr w:type="spellEnd"/>
      <w:r w:rsidRPr="00E47CE8">
        <w:rPr>
          <w:rFonts w:eastAsia="Times New Roman" w:cs="Times New Roman"/>
          <w:i/>
          <w:szCs w:val="24"/>
          <w:shd w:val="clear" w:color="auto" w:fill="FFFFFF"/>
          <w:lang w:val="en-US"/>
        </w:rPr>
        <w:t xml:space="preserve"> </w:t>
      </w:r>
      <w:r w:rsidRPr="00F0099E">
        <w:rPr>
          <w:rFonts w:eastAsia="Times New Roman" w:cs="Times New Roman"/>
          <w:i/>
          <w:szCs w:val="24"/>
          <w:shd w:val="clear" w:color="auto" w:fill="FFFFFF"/>
          <w:lang w:val="en-US"/>
        </w:rPr>
        <w:t>Railway</w:t>
      </w:r>
      <w:r w:rsidRPr="00E47CE8">
        <w:rPr>
          <w:rFonts w:eastAsia="Times New Roman" w:cs="Times New Roman"/>
          <w:i/>
          <w:szCs w:val="24"/>
          <w:shd w:val="clear" w:color="auto" w:fill="FFFFFF"/>
          <w:lang w:val="en-US"/>
        </w:rPr>
        <w:t xml:space="preserve"> </w:t>
      </w:r>
      <w:r w:rsidRPr="00F0099E">
        <w:rPr>
          <w:rFonts w:eastAsia="Times New Roman" w:cs="Times New Roman"/>
          <w:i/>
          <w:szCs w:val="24"/>
          <w:shd w:val="clear" w:color="auto" w:fill="FFFFFF"/>
          <w:lang w:val="en-US"/>
        </w:rPr>
        <w:t>Studies</w:t>
      </w:r>
      <w:r w:rsidRPr="00E47CE8">
        <w:rPr>
          <w:rFonts w:eastAsia="Times New Roman" w:cs="Times New Roman"/>
          <w:szCs w:val="24"/>
          <w:lang w:val="en-US"/>
        </w:rPr>
        <w:t xml:space="preserve">, 2014, </w:t>
      </w:r>
      <w:r w:rsidRPr="00F0099E">
        <w:rPr>
          <w:rFonts w:eastAsia="Times New Roman" w:cs="Times New Roman"/>
          <w:szCs w:val="24"/>
          <w:lang w:val="en-US"/>
        </w:rPr>
        <w:t>no</w:t>
      </w:r>
      <w:r w:rsidRPr="00E47CE8">
        <w:rPr>
          <w:rFonts w:eastAsia="Times New Roman" w:cs="Times New Roman"/>
          <w:szCs w:val="24"/>
          <w:lang w:val="en-US"/>
        </w:rPr>
        <w:t xml:space="preserve">. 1(17), </w:t>
      </w:r>
      <w:r w:rsidRPr="00F0099E">
        <w:rPr>
          <w:rFonts w:eastAsia="Times New Roman" w:cs="Times New Roman"/>
          <w:szCs w:val="24"/>
          <w:lang w:val="en-US"/>
        </w:rPr>
        <w:t>pp</w:t>
      </w:r>
      <w:r w:rsidRPr="00E47CE8">
        <w:rPr>
          <w:rFonts w:eastAsia="Times New Roman" w:cs="Times New Roman"/>
          <w:szCs w:val="24"/>
          <w:lang w:val="en-US"/>
        </w:rPr>
        <w:t>. 14-19. (</w:t>
      </w:r>
      <w:r w:rsidRPr="00F0099E">
        <w:rPr>
          <w:rFonts w:eastAsia="Times New Roman" w:cs="Times New Roman"/>
          <w:szCs w:val="24"/>
          <w:lang w:val="en-US"/>
        </w:rPr>
        <w:t>In</w:t>
      </w:r>
      <w:r w:rsidRPr="00E47CE8">
        <w:rPr>
          <w:rFonts w:eastAsia="Times New Roman" w:cs="Times New Roman"/>
          <w:szCs w:val="24"/>
          <w:lang w:val="en-US"/>
        </w:rPr>
        <w:t xml:space="preserve"> </w:t>
      </w:r>
      <w:r w:rsidRPr="00F0099E">
        <w:rPr>
          <w:rFonts w:eastAsia="Times New Roman" w:cs="Times New Roman"/>
          <w:szCs w:val="24"/>
          <w:lang w:val="en-US"/>
        </w:rPr>
        <w:t>Russian</w:t>
      </w:r>
      <w:r w:rsidRPr="00E47CE8">
        <w:rPr>
          <w:rFonts w:eastAsia="Times New Roman" w:cs="Times New Roman"/>
          <w:szCs w:val="24"/>
          <w:lang w:val="en-US"/>
        </w:rPr>
        <w:t>).</w:t>
      </w:r>
    </w:p>
    <w:p w:rsidR="00E047F0" w:rsidRPr="00E47CE8" w:rsidRDefault="00E047F0" w:rsidP="00E047F0">
      <w:pPr>
        <w:pStyle w:val="a4"/>
        <w:numPr>
          <w:ilvl w:val="0"/>
          <w:numId w:val="14"/>
        </w:numPr>
        <w:rPr>
          <w:szCs w:val="28"/>
        </w:rPr>
      </w:pPr>
      <w:proofErr w:type="gramStart"/>
      <w:r w:rsidRPr="00E47CE8">
        <w:rPr>
          <w:szCs w:val="28"/>
        </w:rPr>
        <w:t>при</w:t>
      </w:r>
      <w:proofErr w:type="gramEnd"/>
      <w:r w:rsidRPr="00087954">
        <w:rPr>
          <w:szCs w:val="28"/>
        </w:rPr>
        <w:t xml:space="preserve"> </w:t>
      </w:r>
      <w:r w:rsidRPr="00E47CE8">
        <w:rPr>
          <w:szCs w:val="28"/>
        </w:rPr>
        <w:t>составлении</w:t>
      </w:r>
      <w:r w:rsidRPr="00087954">
        <w:rPr>
          <w:szCs w:val="28"/>
        </w:rPr>
        <w:t xml:space="preserve"> </w:t>
      </w:r>
      <w:r w:rsidRPr="00E47CE8">
        <w:rPr>
          <w:szCs w:val="28"/>
        </w:rPr>
        <w:t>описания</w:t>
      </w:r>
      <w:r w:rsidRPr="00087954">
        <w:rPr>
          <w:szCs w:val="28"/>
        </w:rPr>
        <w:t xml:space="preserve"> </w:t>
      </w:r>
      <w:r w:rsidRPr="00E47CE8">
        <w:rPr>
          <w:szCs w:val="28"/>
        </w:rPr>
        <w:t>статьи</w:t>
      </w:r>
      <w:r w:rsidRPr="00087954">
        <w:rPr>
          <w:szCs w:val="28"/>
        </w:rPr>
        <w:t xml:space="preserve"> </w:t>
      </w:r>
      <w:r w:rsidRPr="00E47CE8">
        <w:rPr>
          <w:szCs w:val="28"/>
        </w:rPr>
        <w:t>из</w:t>
      </w:r>
      <w:r w:rsidRPr="00087954">
        <w:rPr>
          <w:szCs w:val="28"/>
        </w:rPr>
        <w:t xml:space="preserve"> </w:t>
      </w:r>
      <w:r w:rsidRPr="00E47CE8">
        <w:rPr>
          <w:szCs w:val="28"/>
        </w:rPr>
        <w:t>журнала</w:t>
      </w:r>
      <w:r w:rsidRPr="00087954">
        <w:rPr>
          <w:szCs w:val="28"/>
        </w:rPr>
        <w:t xml:space="preserve"> </w:t>
      </w:r>
      <w:r w:rsidRPr="00E47CE8">
        <w:rPr>
          <w:szCs w:val="28"/>
        </w:rPr>
        <w:t>на</w:t>
      </w:r>
      <w:r w:rsidRPr="00087954">
        <w:rPr>
          <w:szCs w:val="28"/>
        </w:rPr>
        <w:t xml:space="preserve"> </w:t>
      </w:r>
      <w:r w:rsidRPr="00E47CE8">
        <w:rPr>
          <w:szCs w:val="28"/>
        </w:rPr>
        <w:t>латинице</w:t>
      </w:r>
      <w:r w:rsidRPr="00087954">
        <w:rPr>
          <w:szCs w:val="28"/>
        </w:rPr>
        <w:t xml:space="preserve"> </w:t>
      </w:r>
      <w:r w:rsidRPr="00E47CE8">
        <w:rPr>
          <w:szCs w:val="28"/>
        </w:rPr>
        <w:t>в</w:t>
      </w:r>
      <w:r w:rsidRPr="00087954">
        <w:rPr>
          <w:szCs w:val="28"/>
        </w:rPr>
        <w:t xml:space="preserve"> </w:t>
      </w:r>
      <w:r w:rsidRPr="00E47CE8">
        <w:rPr>
          <w:szCs w:val="28"/>
        </w:rPr>
        <w:t>начале</w:t>
      </w:r>
      <w:r w:rsidRPr="00087954">
        <w:rPr>
          <w:szCs w:val="28"/>
        </w:rPr>
        <w:t xml:space="preserve"> </w:t>
      </w:r>
      <w:r w:rsidRPr="00E47CE8">
        <w:rPr>
          <w:szCs w:val="28"/>
        </w:rPr>
        <w:t>описания</w:t>
      </w:r>
      <w:r w:rsidRPr="00087954">
        <w:rPr>
          <w:szCs w:val="28"/>
        </w:rPr>
        <w:t xml:space="preserve"> </w:t>
      </w:r>
      <w:r w:rsidRPr="00E47CE8">
        <w:rPr>
          <w:szCs w:val="28"/>
        </w:rPr>
        <w:t>приводятся</w:t>
      </w:r>
      <w:r w:rsidRPr="00087954">
        <w:rPr>
          <w:szCs w:val="28"/>
        </w:rPr>
        <w:t xml:space="preserve"> </w:t>
      </w:r>
      <w:r w:rsidRPr="00E47CE8">
        <w:rPr>
          <w:szCs w:val="28"/>
        </w:rPr>
        <w:t>абсолютно</w:t>
      </w:r>
      <w:r w:rsidRPr="00087954">
        <w:rPr>
          <w:szCs w:val="28"/>
        </w:rPr>
        <w:t xml:space="preserve"> </w:t>
      </w:r>
      <w:r w:rsidRPr="00E47CE8">
        <w:rPr>
          <w:szCs w:val="28"/>
        </w:rPr>
        <w:t>все</w:t>
      </w:r>
      <w:r w:rsidRPr="00087954">
        <w:rPr>
          <w:szCs w:val="28"/>
        </w:rPr>
        <w:t xml:space="preserve"> </w:t>
      </w:r>
      <w:r w:rsidRPr="00E47CE8">
        <w:rPr>
          <w:szCs w:val="28"/>
        </w:rPr>
        <w:t>авторы</w:t>
      </w:r>
      <w:r w:rsidRPr="00087954">
        <w:rPr>
          <w:szCs w:val="28"/>
        </w:rPr>
        <w:t xml:space="preserve">, </w:t>
      </w:r>
      <w:r w:rsidRPr="00E47CE8">
        <w:rPr>
          <w:szCs w:val="28"/>
        </w:rPr>
        <w:t>независимо</w:t>
      </w:r>
      <w:r w:rsidRPr="00087954">
        <w:rPr>
          <w:szCs w:val="28"/>
        </w:rPr>
        <w:t xml:space="preserve"> </w:t>
      </w:r>
      <w:r w:rsidRPr="00E47CE8">
        <w:rPr>
          <w:szCs w:val="28"/>
        </w:rPr>
        <w:t>от</w:t>
      </w:r>
      <w:r w:rsidRPr="00087954">
        <w:rPr>
          <w:szCs w:val="28"/>
        </w:rPr>
        <w:t xml:space="preserve"> </w:t>
      </w:r>
      <w:r w:rsidRPr="00E47CE8">
        <w:rPr>
          <w:szCs w:val="28"/>
        </w:rPr>
        <w:t>их</w:t>
      </w:r>
      <w:r w:rsidRPr="00087954">
        <w:rPr>
          <w:szCs w:val="28"/>
        </w:rPr>
        <w:t xml:space="preserve"> </w:t>
      </w:r>
      <w:r w:rsidRPr="00E47CE8">
        <w:rPr>
          <w:szCs w:val="28"/>
        </w:rPr>
        <w:t>числа (в этом отличие от российского ГОСТа). Этот принцип действует для статей в журналах, сборниках конференций и книг.</w:t>
      </w:r>
    </w:p>
    <w:p w:rsidR="00E047F0" w:rsidRPr="00E47CE8" w:rsidRDefault="00E047F0" w:rsidP="00E047F0">
      <w:pPr>
        <w:pStyle w:val="a4"/>
        <w:numPr>
          <w:ilvl w:val="0"/>
          <w:numId w:val="14"/>
        </w:numPr>
        <w:rPr>
          <w:szCs w:val="28"/>
        </w:rPr>
      </w:pPr>
      <w:proofErr w:type="gramStart"/>
      <w:r w:rsidRPr="00E47CE8">
        <w:rPr>
          <w:szCs w:val="28"/>
        </w:rPr>
        <w:t>в</w:t>
      </w:r>
      <w:proofErr w:type="gramEnd"/>
      <w:r w:rsidRPr="00E47CE8">
        <w:rPr>
          <w:szCs w:val="28"/>
        </w:rPr>
        <w:t xml:space="preserve"> описании </w:t>
      </w:r>
      <w:r w:rsidRPr="00E47CE8">
        <w:rPr>
          <w:szCs w:val="28"/>
          <w:u w:val="single"/>
        </w:rPr>
        <w:t>журнала</w:t>
      </w:r>
      <w:r w:rsidRPr="00E47CE8">
        <w:rPr>
          <w:szCs w:val="28"/>
        </w:rPr>
        <w:t xml:space="preserve"> на латинице используется транслитерация названия журнала и, через тире, его оригинальное название на английском языке, которое можно посмотреть в выпуске этого журнала или на сайте </w:t>
      </w:r>
      <w:proofErr w:type="spellStart"/>
      <w:r w:rsidRPr="00E47CE8">
        <w:rPr>
          <w:szCs w:val="28"/>
          <w:lang w:val="en-US"/>
        </w:rPr>
        <w:t>elibrary</w:t>
      </w:r>
      <w:proofErr w:type="spellEnd"/>
      <w:r w:rsidRPr="00E47CE8">
        <w:rPr>
          <w:szCs w:val="28"/>
        </w:rPr>
        <w:t>.</w:t>
      </w:r>
      <w:proofErr w:type="spellStart"/>
      <w:r w:rsidRPr="00E47CE8">
        <w:rPr>
          <w:szCs w:val="28"/>
          <w:lang w:val="en-US"/>
        </w:rPr>
        <w:t>ru</w:t>
      </w:r>
      <w:proofErr w:type="spellEnd"/>
      <w:r w:rsidRPr="00E47CE8">
        <w:rPr>
          <w:szCs w:val="28"/>
        </w:rPr>
        <w:t xml:space="preserve">. Если оригинальное английское название у данного журнала отсутствует, то можно вставить перевод русскоязычного названия. То же касается и оригинального английского названия цитируемой статьи в первоисточнике публикации (необходимо это проверить!). Только в случае отсутствия в первоисточнике оригинального английского названия можно вставлять перевод русскоязычного названия цитируемой статьи. </w:t>
      </w:r>
    </w:p>
    <w:p w:rsidR="00E047F0" w:rsidRPr="00F0099E" w:rsidRDefault="00E047F0" w:rsidP="00E047F0">
      <w:pPr>
        <w:ind w:firstLine="425"/>
        <w:rPr>
          <w:rFonts w:eastAsia="Times New Roman" w:cs="Times New Roman"/>
          <w:szCs w:val="24"/>
          <w:lang w:val="en-US"/>
        </w:rPr>
      </w:pPr>
      <w:r w:rsidRPr="00E47CE8">
        <w:rPr>
          <w:rFonts w:eastAsia="Times New Roman" w:cs="Times New Roman"/>
          <w:szCs w:val="24"/>
          <w:lang w:val="en-US"/>
        </w:rPr>
        <w:t xml:space="preserve">2. </w:t>
      </w:r>
      <w:r w:rsidRPr="00E47CE8">
        <w:rPr>
          <w:rFonts w:eastAsia="Times New Roman" w:cs="Times New Roman"/>
          <w:sz w:val="20"/>
          <w:szCs w:val="24"/>
          <w:lang w:val="en-US"/>
        </w:rPr>
        <w:t>(</w:t>
      </w:r>
      <w:proofErr w:type="gramStart"/>
      <w:r w:rsidRPr="00E47CE8">
        <w:rPr>
          <w:rFonts w:eastAsia="Times New Roman" w:cs="Times New Roman"/>
          <w:sz w:val="20"/>
          <w:szCs w:val="24"/>
        </w:rPr>
        <w:t>книга</w:t>
      </w:r>
      <w:proofErr w:type="gramEnd"/>
      <w:r w:rsidRPr="00E47CE8">
        <w:rPr>
          <w:rFonts w:eastAsia="Times New Roman" w:cs="Times New Roman"/>
          <w:sz w:val="20"/>
          <w:szCs w:val="24"/>
          <w:lang w:val="en-US"/>
        </w:rPr>
        <w:t>)</w:t>
      </w:r>
      <w:r w:rsidRPr="00E47CE8">
        <w:rPr>
          <w:rFonts w:eastAsia="Times New Roman" w:cs="Times New Roman"/>
          <w:szCs w:val="24"/>
          <w:lang w:val="en-US"/>
        </w:rPr>
        <w:t xml:space="preserve"> </w:t>
      </w:r>
      <w:proofErr w:type="spellStart"/>
      <w:r w:rsidRPr="00F0099E">
        <w:rPr>
          <w:rFonts w:eastAsia="Times New Roman" w:cs="Times New Roman"/>
          <w:szCs w:val="24"/>
          <w:lang w:val="en-US"/>
        </w:rPr>
        <w:t>Lykov</w:t>
      </w:r>
      <w:proofErr w:type="spellEnd"/>
      <w:r w:rsidRPr="00F0099E">
        <w:rPr>
          <w:rFonts w:eastAsia="Times New Roman" w:cs="Times New Roman"/>
          <w:szCs w:val="24"/>
          <w:lang w:val="en-US"/>
        </w:rPr>
        <w:t xml:space="preserve"> A.V. </w:t>
      </w:r>
      <w:proofErr w:type="spellStart"/>
      <w:r w:rsidRPr="00F0099E">
        <w:rPr>
          <w:rFonts w:eastAsia="Times New Roman" w:cs="Times New Roman"/>
          <w:i/>
          <w:szCs w:val="24"/>
          <w:lang w:val="en-US"/>
        </w:rPr>
        <w:t>Teoriia</w:t>
      </w:r>
      <w:proofErr w:type="spellEnd"/>
      <w:r w:rsidRPr="00F0099E">
        <w:rPr>
          <w:rFonts w:eastAsia="Times New Roman" w:cs="Times New Roman"/>
          <w:i/>
          <w:szCs w:val="24"/>
          <w:lang w:val="en-US"/>
        </w:rPr>
        <w:t xml:space="preserve"> </w:t>
      </w:r>
      <w:proofErr w:type="spellStart"/>
      <w:r w:rsidRPr="00F0099E">
        <w:rPr>
          <w:rFonts w:eastAsia="Times New Roman" w:cs="Times New Roman"/>
          <w:i/>
          <w:szCs w:val="24"/>
          <w:lang w:val="en-US"/>
        </w:rPr>
        <w:t>sushki</w:t>
      </w:r>
      <w:proofErr w:type="spellEnd"/>
      <w:r w:rsidRPr="00F0099E">
        <w:rPr>
          <w:rFonts w:eastAsia="Times New Roman" w:cs="Times New Roman"/>
          <w:i/>
          <w:szCs w:val="24"/>
          <w:lang w:val="en-US"/>
        </w:rPr>
        <w:t xml:space="preserve"> </w:t>
      </w:r>
      <w:r w:rsidRPr="00F0099E">
        <w:rPr>
          <w:rFonts w:eastAsia="Times New Roman" w:cs="Times New Roman"/>
          <w:szCs w:val="24"/>
          <w:lang w:val="en-US"/>
        </w:rPr>
        <w:t xml:space="preserve">[Theory of drying]. Moscow, </w:t>
      </w:r>
      <w:proofErr w:type="spellStart"/>
      <w:r w:rsidRPr="00F0099E">
        <w:rPr>
          <w:rFonts w:eastAsia="Times New Roman" w:cs="Times New Roman"/>
          <w:szCs w:val="24"/>
          <w:lang w:val="en-US"/>
        </w:rPr>
        <w:t>Energiia</w:t>
      </w:r>
      <w:proofErr w:type="spellEnd"/>
      <w:r w:rsidRPr="00F0099E">
        <w:rPr>
          <w:rFonts w:eastAsia="Times New Roman" w:cs="Times New Roman"/>
          <w:szCs w:val="24"/>
          <w:lang w:val="en-US"/>
        </w:rPr>
        <w:t xml:space="preserve"> Publ., 1968, 472 p</w:t>
      </w:r>
      <w:r w:rsidRPr="002928AE">
        <w:rPr>
          <w:rFonts w:eastAsia="Times New Roman" w:cs="Times New Roman"/>
          <w:szCs w:val="24"/>
          <w:lang w:val="en-US"/>
        </w:rPr>
        <w:t>.</w:t>
      </w:r>
      <w:r w:rsidRPr="00F0099E">
        <w:rPr>
          <w:rFonts w:eastAsia="Times New Roman" w:cs="Times New Roman"/>
          <w:szCs w:val="24"/>
          <w:lang w:val="en-US"/>
        </w:rPr>
        <w:t xml:space="preserve"> (In Russian).</w:t>
      </w:r>
    </w:p>
    <w:p w:rsidR="00E047F0" w:rsidRPr="00F0099E" w:rsidRDefault="00E047F0" w:rsidP="00E047F0">
      <w:pPr>
        <w:ind w:firstLine="425"/>
        <w:rPr>
          <w:rFonts w:eastAsia="Times New Roman" w:cs="Times New Roman"/>
          <w:szCs w:val="24"/>
          <w:lang w:val="en-US"/>
        </w:rPr>
      </w:pPr>
      <w:r w:rsidRPr="00E47CE8">
        <w:rPr>
          <w:rFonts w:eastAsia="Times New Roman" w:cs="Times New Roman"/>
          <w:szCs w:val="24"/>
          <w:lang w:val="en-US"/>
        </w:rPr>
        <w:t xml:space="preserve">3. </w:t>
      </w:r>
      <w:r w:rsidRPr="00E47CE8">
        <w:rPr>
          <w:rFonts w:eastAsia="Times New Roman" w:cs="Times New Roman"/>
          <w:sz w:val="20"/>
          <w:szCs w:val="24"/>
          <w:lang w:val="en-US"/>
        </w:rPr>
        <w:t>(</w:t>
      </w:r>
      <w:proofErr w:type="gramStart"/>
      <w:r w:rsidRPr="00E47CE8">
        <w:rPr>
          <w:rFonts w:eastAsia="Times New Roman" w:cs="Times New Roman"/>
          <w:sz w:val="20"/>
          <w:szCs w:val="24"/>
        </w:rPr>
        <w:t>материалы</w:t>
      </w:r>
      <w:proofErr w:type="gramEnd"/>
      <w:r w:rsidRPr="00E47CE8">
        <w:rPr>
          <w:rFonts w:eastAsia="Times New Roman" w:cs="Times New Roman"/>
          <w:sz w:val="20"/>
          <w:szCs w:val="24"/>
          <w:lang w:val="en-US"/>
        </w:rPr>
        <w:t xml:space="preserve"> </w:t>
      </w:r>
      <w:r w:rsidRPr="00E47CE8">
        <w:rPr>
          <w:rFonts w:eastAsia="Times New Roman" w:cs="Times New Roman"/>
          <w:sz w:val="20"/>
          <w:szCs w:val="24"/>
        </w:rPr>
        <w:t>конференции</w:t>
      </w:r>
      <w:r w:rsidRPr="00E47CE8">
        <w:rPr>
          <w:rFonts w:eastAsia="Times New Roman" w:cs="Times New Roman"/>
          <w:sz w:val="20"/>
          <w:szCs w:val="24"/>
          <w:lang w:val="en-US"/>
        </w:rPr>
        <w:t>)</w:t>
      </w:r>
      <w:r w:rsidRPr="00E47CE8">
        <w:rPr>
          <w:rFonts w:eastAsia="Times New Roman" w:cs="Times New Roman"/>
          <w:szCs w:val="24"/>
          <w:lang w:val="en-US"/>
        </w:rPr>
        <w:t xml:space="preserve"> </w:t>
      </w:r>
      <w:proofErr w:type="spellStart"/>
      <w:r w:rsidRPr="00F0099E">
        <w:rPr>
          <w:rFonts w:eastAsia="Times New Roman" w:cs="Times New Roman"/>
          <w:szCs w:val="24"/>
          <w:lang w:val="en-US"/>
        </w:rPr>
        <w:t>Bondarenko</w:t>
      </w:r>
      <w:proofErr w:type="spellEnd"/>
      <w:r w:rsidRPr="00F0099E">
        <w:rPr>
          <w:rFonts w:eastAsia="Times New Roman" w:cs="Times New Roman"/>
          <w:szCs w:val="24"/>
          <w:lang w:val="en-US"/>
        </w:rPr>
        <w:t xml:space="preserve"> I.V. [Introduction of dynamic rail chains as a way to increase the capacity of a block section]. </w:t>
      </w:r>
      <w:r w:rsidRPr="00F0099E">
        <w:rPr>
          <w:rFonts w:eastAsia="Times New Roman" w:cs="Times New Roman"/>
          <w:i/>
          <w:szCs w:val="24"/>
          <w:lang w:val="en-US"/>
        </w:rPr>
        <w:t xml:space="preserve">Student: </w:t>
      </w:r>
      <w:proofErr w:type="spellStart"/>
      <w:r w:rsidRPr="00F0099E">
        <w:rPr>
          <w:rFonts w:eastAsia="Times New Roman" w:cs="Times New Roman"/>
          <w:i/>
          <w:szCs w:val="24"/>
          <w:lang w:val="en-US"/>
        </w:rPr>
        <w:t>nauka</w:t>
      </w:r>
      <w:proofErr w:type="spellEnd"/>
      <w:r w:rsidRPr="00F0099E">
        <w:rPr>
          <w:rFonts w:eastAsia="Times New Roman" w:cs="Times New Roman"/>
          <w:i/>
          <w:szCs w:val="24"/>
          <w:lang w:val="en-US"/>
        </w:rPr>
        <w:t xml:space="preserve">, </w:t>
      </w:r>
      <w:proofErr w:type="spellStart"/>
      <w:r w:rsidRPr="00F0099E">
        <w:rPr>
          <w:rFonts w:eastAsia="Times New Roman" w:cs="Times New Roman"/>
          <w:i/>
          <w:szCs w:val="24"/>
          <w:lang w:val="en-US"/>
        </w:rPr>
        <w:t>professiia</w:t>
      </w:r>
      <w:proofErr w:type="spellEnd"/>
      <w:r w:rsidRPr="00F0099E">
        <w:rPr>
          <w:rFonts w:eastAsia="Times New Roman" w:cs="Times New Roman"/>
          <w:i/>
          <w:szCs w:val="24"/>
          <w:lang w:val="en-US"/>
        </w:rPr>
        <w:t xml:space="preserve">, </w:t>
      </w:r>
      <w:proofErr w:type="spellStart"/>
      <w:r w:rsidRPr="00F0099E">
        <w:rPr>
          <w:rFonts w:eastAsia="Times New Roman" w:cs="Times New Roman"/>
          <w:i/>
          <w:szCs w:val="24"/>
          <w:lang w:val="en-US"/>
        </w:rPr>
        <w:t>zhizn</w:t>
      </w:r>
      <w:proofErr w:type="spellEnd"/>
      <w:r w:rsidRPr="00F0099E">
        <w:rPr>
          <w:rFonts w:eastAsia="Times New Roman" w:cs="Times New Roman"/>
          <w:i/>
          <w:szCs w:val="24"/>
          <w:lang w:val="en-US"/>
        </w:rPr>
        <w:t xml:space="preserve">': </w:t>
      </w:r>
      <w:proofErr w:type="spellStart"/>
      <w:r w:rsidRPr="00F0099E">
        <w:rPr>
          <w:rFonts w:eastAsia="Times New Roman" w:cs="Times New Roman"/>
          <w:i/>
          <w:szCs w:val="24"/>
          <w:lang w:val="en-US"/>
        </w:rPr>
        <w:t>materialy</w:t>
      </w:r>
      <w:proofErr w:type="spellEnd"/>
      <w:r w:rsidRPr="00F0099E">
        <w:rPr>
          <w:rFonts w:eastAsia="Times New Roman" w:cs="Times New Roman"/>
          <w:i/>
          <w:szCs w:val="24"/>
          <w:lang w:val="en-US"/>
        </w:rPr>
        <w:t xml:space="preserve"> VII </w:t>
      </w:r>
      <w:proofErr w:type="spellStart"/>
      <w:r w:rsidRPr="00F0099E">
        <w:rPr>
          <w:rFonts w:eastAsia="Times New Roman" w:cs="Times New Roman"/>
          <w:i/>
          <w:szCs w:val="24"/>
          <w:lang w:val="en-US"/>
        </w:rPr>
        <w:t>vserossiiskoi</w:t>
      </w:r>
      <w:proofErr w:type="spellEnd"/>
      <w:r w:rsidRPr="00F0099E">
        <w:rPr>
          <w:rFonts w:eastAsia="Times New Roman" w:cs="Times New Roman"/>
          <w:i/>
          <w:szCs w:val="24"/>
          <w:lang w:val="en-US"/>
        </w:rPr>
        <w:t xml:space="preserve"> </w:t>
      </w:r>
      <w:proofErr w:type="spellStart"/>
      <w:r w:rsidRPr="00F0099E">
        <w:rPr>
          <w:rFonts w:eastAsia="Times New Roman" w:cs="Times New Roman"/>
          <w:i/>
          <w:szCs w:val="24"/>
          <w:lang w:val="en-US"/>
        </w:rPr>
        <w:t>studencheskoi</w:t>
      </w:r>
      <w:proofErr w:type="spellEnd"/>
      <w:r w:rsidRPr="00F0099E">
        <w:rPr>
          <w:rFonts w:eastAsia="Times New Roman" w:cs="Times New Roman"/>
          <w:i/>
          <w:szCs w:val="24"/>
          <w:lang w:val="en-US"/>
        </w:rPr>
        <w:t xml:space="preserve"> </w:t>
      </w:r>
      <w:proofErr w:type="spellStart"/>
      <w:r w:rsidRPr="00F0099E">
        <w:rPr>
          <w:rFonts w:eastAsia="Times New Roman" w:cs="Times New Roman"/>
          <w:i/>
          <w:szCs w:val="24"/>
          <w:lang w:val="en-US"/>
        </w:rPr>
        <w:t>nauchnoi</w:t>
      </w:r>
      <w:proofErr w:type="spellEnd"/>
      <w:r w:rsidRPr="00F0099E">
        <w:rPr>
          <w:rFonts w:eastAsia="Times New Roman" w:cs="Times New Roman"/>
          <w:i/>
          <w:szCs w:val="24"/>
          <w:lang w:val="en-US"/>
        </w:rPr>
        <w:t xml:space="preserve"> </w:t>
      </w:r>
      <w:proofErr w:type="spellStart"/>
      <w:r w:rsidRPr="00F0099E">
        <w:rPr>
          <w:rFonts w:eastAsia="Times New Roman" w:cs="Times New Roman"/>
          <w:i/>
          <w:szCs w:val="24"/>
          <w:lang w:val="en-US"/>
        </w:rPr>
        <w:t>konferentsii</w:t>
      </w:r>
      <w:proofErr w:type="spellEnd"/>
      <w:r w:rsidRPr="00F0099E">
        <w:rPr>
          <w:rFonts w:eastAsia="Times New Roman" w:cs="Times New Roman"/>
          <w:i/>
          <w:szCs w:val="24"/>
          <w:lang w:val="en-US"/>
        </w:rPr>
        <w:t xml:space="preserve"> s </w:t>
      </w:r>
      <w:proofErr w:type="spellStart"/>
      <w:r w:rsidRPr="00F0099E">
        <w:rPr>
          <w:rFonts w:eastAsia="Times New Roman" w:cs="Times New Roman"/>
          <w:i/>
          <w:szCs w:val="24"/>
          <w:lang w:val="en-US"/>
        </w:rPr>
        <w:t>mezhdunarodnym</w:t>
      </w:r>
      <w:proofErr w:type="spellEnd"/>
      <w:r w:rsidRPr="00F0099E">
        <w:rPr>
          <w:rFonts w:eastAsia="Times New Roman" w:cs="Times New Roman"/>
          <w:i/>
          <w:szCs w:val="24"/>
          <w:lang w:val="en-US"/>
        </w:rPr>
        <w:t xml:space="preserve"> </w:t>
      </w:r>
      <w:proofErr w:type="spellStart"/>
      <w:r w:rsidRPr="00F0099E">
        <w:rPr>
          <w:rFonts w:eastAsia="Times New Roman" w:cs="Times New Roman"/>
          <w:i/>
          <w:szCs w:val="24"/>
          <w:lang w:val="en-US"/>
        </w:rPr>
        <w:t>uchastiem</w:t>
      </w:r>
      <w:proofErr w:type="spellEnd"/>
      <w:r w:rsidRPr="00F0099E">
        <w:rPr>
          <w:rFonts w:eastAsia="Times New Roman" w:cs="Times New Roman"/>
          <w:szCs w:val="24"/>
          <w:lang w:val="en-US"/>
        </w:rPr>
        <w:t xml:space="preserve"> [Student: science, profession, life: materials of the VII all-Russian student scientific conference with international participation]. Omsk, 2020, vol. 1, pp. 62-66</w:t>
      </w:r>
      <w:r w:rsidRPr="00E47CE8">
        <w:rPr>
          <w:rFonts w:eastAsia="Times New Roman" w:cs="Times New Roman"/>
          <w:szCs w:val="24"/>
          <w:lang w:val="en-US"/>
        </w:rPr>
        <w:t>.</w:t>
      </w:r>
      <w:r w:rsidRPr="00F0099E">
        <w:rPr>
          <w:rFonts w:eastAsia="Times New Roman" w:cs="Times New Roman"/>
          <w:szCs w:val="24"/>
          <w:lang w:val="en-US"/>
        </w:rPr>
        <w:t xml:space="preserve"> (In Russian).</w:t>
      </w:r>
    </w:p>
    <w:p w:rsidR="00E047F0" w:rsidRPr="00E047F0" w:rsidRDefault="00E047F0" w:rsidP="00E047F0">
      <w:pPr>
        <w:ind w:firstLine="425"/>
        <w:rPr>
          <w:rFonts w:eastAsia="Times New Roman" w:cs="Times New Roman"/>
          <w:sz w:val="20"/>
          <w:szCs w:val="24"/>
        </w:rPr>
      </w:pPr>
      <w:r w:rsidRPr="00E47CE8">
        <w:rPr>
          <w:rFonts w:eastAsia="Times New Roman" w:cs="Times New Roman"/>
          <w:szCs w:val="24"/>
          <w:lang w:val="en-US"/>
        </w:rPr>
        <w:t xml:space="preserve">4. </w:t>
      </w:r>
      <w:r w:rsidRPr="00E47CE8">
        <w:rPr>
          <w:rFonts w:eastAsia="Times New Roman" w:cs="Times New Roman"/>
          <w:sz w:val="20"/>
          <w:szCs w:val="24"/>
          <w:lang w:val="en-US"/>
        </w:rPr>
        <w:t>(</w:t>
      </w:r>
      <w:r w:rsidRPr="00E47CE8">
        <w:rPr>
          <w:rFonts w:eastAsia="Times New Roman" w:cs="Times New Roman"/>
          <w:sz w:val="20"/>
          <w:szCs w:val="24"/>
        </w:rPr>
        <w:t>зарубежный</w:t>
      </w:r>
      <w:r w:rsidRPr="00E47CE8">
        <w:rPr>
          <w:rFonts w:eastAsia="Times New Roman" w:cs="Times New Roman"/>
          <w:sz w:val="20"/>
          <w:szCs w:val="24"/>
          <w:lang w:val="en-US"/>
        </w:rPr>
        <w:t xml:space="preserve"> </w:t>
      </w:r>
      <w:r w:rsidRPr="00E47CE8">
        <w:rPr>
          <w:rFonts w:eastAsia="Times New Roman" w:cs="Times New Roman"/>
          <w:sz w:val="20"/>
          <w:szCs w:val="24"/>
        </w:rPr>
        <w:t>источник</w:t>
      </w:r>
      <w:r w:rsidRPr="00E47CE8">
        <w:rPr>
          <w:rFonts w:eastAsia="Times New Roman" w:cs="Times New Roman"/>
          <w:sz w:val="20"/>
          <w:szCs w:val="24"/>
          <w:lang w:val="en-US"/>
        </w:rPr>
        <w:t>)</w:t>
      </w:r>
      <w:r w:rsidRPr="00E47CE8">
        <w:rPr>
          <w:rFonts w:eastAsia="Times New Roman" w:cs="Times New Roman"/>
          <w:szCs w:val="24"/>
          <w:lang w:val="en-US"/>
        </w:rPr>
        <w:t xml:space="preserve"> </w:t>
      </w:r>
      <w:proofErr w:type="spellStart"/>
      <w:r w:rsidRPr="00F0099E">
        <w:rPr>
          <w:rFonts w:eastAsia="Times New Roman" w:cs="Times New Roman"/>
          <w:szCs w:val="24"/>
          <w:lang w:val="en-US"/>
        </w:rPr>
        <w:t>Kiselev</w:t>
      </w:r>
      <w:proofErr w:type="spellEnd"/>
      <w:r w:rsidRPr="00F0099E">
        <w:rPr>
          <w:rFonts w:eastAsia="Times New Roman" w:cs="Times New Roman"/>
          <w:szCs w:val="24"/>
          <w:lang w:val="en-US"/>
        </w:rPr>
        <w:t xml:space="preserve"> S.N., </w:t>
      </w:r>
      <w:proofErr w:type="spellStart"/>
      <w:r w:rsidRPr="00F0099E">
        <w:rPr>
          <w:rFonts w:eastAsia="Times New Roman" w:cs="Times New Roman"/>
          <w:szCs w:val="24"/>
          <w:lang w:val="en-US"/>
        </w:rPr>
        <w:t>Savrukhin</w:t>
      </w:r>
      <w:proofErr w:type="spellEnd"/>
      <w:r w:rsidRPr="00F0099E">
        <w:rPr>
          <w:rFonts w:eastAsia="Times New Roman" w:cs="Times New Roman"/>
          <w:szCs w:val="24"/>
          <w:lang w:val="en-US"/>
        </w:rPr>
        <w:t xml:space="preserve"> A.V., </w:t>
      </w:r>
      <w:proofErr w:type="spellStart"/>
      <w:r w:rsidRPr="00F0099E">
        <w:rPr>
          <w:rFonts w:eastAsia="Times New Roman" w:cs="Times New Roman"/>
          <w:szCs w:val="24"/>
          <w:lang w:val="en-US"/>
        </w:rPr>
        <w:t>Kuzmina</w:t>
      </w:r>
      <w:proofErr w:type="spellEnd"/>
      <w:r w:rsidRPr="00F0099E">
        <w:rPr>
          <w:rFonts w:eastAsia="Times New Roman" w:cs="Times New Roman"/>
          <w:szCs w:val="24"/>
          <w:lang w:val="en-US"/>
        </w:rPr>
        <w:t xml:space="preserve"> G.D., </w:t>
      </w:r>
      <w:proofErr w:type="spellStart"/>
      <w:r w:rsidRPr="00F0099E">
        <w:rPr>
          <w:rFonts w:eastAsia="Times New Roman" w:cs="Times New Roman"/>
          <w:szCs w:val="24"/>
          <w:lang w:val="en-US"/>
        </w:rPr>
        <w:t>Kiselev</w:t>
      </w:r>
      <w:proofErr w:type="spellEnd"/>
      <w:r w:rsidRPr="00F0099E">
        <w:rPr>
          <w:rFonts w:eastAsia="Times New Roman" w:cs="Times New Roman"/>
          <w:szCs w:val="24"/>
          <w:lang w:val="en-US"/>
        </w:rPr>
        <w:t xml:space="preserve"> A.S. Effect of preheating When </w:t>
      </w:r>
      <w:proofErr w:type="spellStart"/>
      <w:r w:rsidRPr="00F0099E">
        <w:rPr>
          <w:rFonts w:eastAsia="Times New Roman" w:cs="Times New Roman"/>
          <w:szCs w:val="24"/>
          <w:lang w:val="en-US"/>
        </w:rPr>
        <w:t>hardfacing</w:t>
      </w:r>
      <w:proofErr w:type="spellEnd"/>
      <w:r w:rsidRPr="00F0099E">
        <w:rPr>
          <w:rFonts w:eastAsia="Times New Roman" w:cs="Times New Roman"/>
          <w:szCs w:val="24"/>
          <w:lang w:val="en-US"/>
        </w:rPr>
        <w:t xml:space="preserve"> all rolled Wagon Wheels on residual Stresses and </w:t>
      </w:r>
      <w:proofErr w:type="spellStart"/>
      <w:r w:rsidRPr="00F0099E">
        <w:rPr>
          <w:rFonts w:eastAsia="Times New Roman" w:cs="Times New Roman"/>
          <w:szCs w:val="24"/>
          <w:lang w:val="en-US"/>
        </w:rPr>
        <w:t>Straius</w:t>
      </w:r>
      <w:proofErr w:type="spellEnd"/>
      <w:r w:rsidRPr="00F0099E">
        <w:rPr>
          <w:rFonts w:eastAsia="Times New Roman" w:cs="Times New Roman"/>
          <w:szCs w:val="24"/>
          <w:lang w:val="en-US"/>
        </w:rPr>
        <w:t xml:space="preserve">. </w:t>
      </w:r>
      <w:r w:rsidRPr="00E047F0">
        <w:rPr>
          <w:rFonts w:eastAsia="Times New Roman" w:cs="Times New Roman"/>
          <w:i/>
          <w:szCs w:val="24"/>
          <w:lang w:val="en-US"/>
        </w:rPr>
        <w:t>Welding</w:t>
      </w:r>
      <w:r w:rsidRPr="00E047F0">
        <w:rPr>
          <w:rFonts w:eastAsia="Times New Roman" w:cs="Times New Roman"/>
          <w:i/>
          <w:szCs w:val="24"/>
        </w:rPr>
        <w:t xml:space="preserve"> </w:t>
      </w:r>
      <w:r w:rsidRPr="00E047F0">
        <w:rPr>
          <w:rFonts w:eastAsia="Times New Roman" w:cs="Times New Roman"/>
          <w:i/>
          <w:szCs w:val="24"/>
          <w:lang w:val="en-US"/>
        </w:rPr>
        <w:t>International</w:t>
      </w:r>
      <w:r w:rsidRPr="00E047F0">
        <w:rPr>
          <w:rFonts w:eastAsia="Times New Roman" w:cs="Times New Roman"/>
          <w:szCs w:val="24"/>
        </w:rPr>
        <w:t xml:space="preserve">, 1996, </w:t>
      </w:r>
      <w:r w:rsidRPr="00E047F0">
        <w:rPr>
          <w:rFonts w:eastAsia="Times New Roman" w:cs="Times New Roman"/>
          <w:szCs w:val="24"/>
          <w:lang w:val="en-US"/>
        </w:rPr>
        <w:t>no</w:t>
      </w:r>
      <w:r w:rsidRPr="00E047F0">
        <w:rPr>
          <w:rFonts w:eastAsia="Times New Roman" w:cs="Times New Roman"/>
          <w:szCs w:val="24"/>
        </w:rPr>
        <w:t xml:space="preserve">. 10(6), </w:t>
      </w:r>
      <w:proofErr w:type="spellStart"/>
      <w:r w:rsidRPr="00E047F0">
        <w:rPr>
          <w:rFonts w:eastAsia="Times New Roman" w:cs="Times New Roman"/>
          <w:szCs w:val="24"/>
          <w:lang w:val="en-US"/>
        </w:rPr>
        <w:t>pp</w:t>
      </w:r>
      <w:proofErr w:type="spellEnd"/>
      <w:r w:rsidRPr="00E047F0">
        <w:rPr>
          <w:rFonts w:eastAsia="Times New Roman" w:cs="Times New Roman"/>
          <w:szCs w:val="24"/>
        </w:rPr>
        <w:t>. 480-483.</w:t>
      </w:r>
      <w:bookmarkStart w:id="0" w:name="_GoBack"/>
      <w:bookmarkEnd w:id="0"/>
    </w:p>
    <w:p w:rsidR="00E047F0" w:rsidRPr="00E047F0" w:rsidRDefault="00E047F0" w:rsidP="00E047F0">
      <w:pPr>
        <w:pStyle w:val="a4"/>
        <w:numPr>
          <w:ilvl w:val="0"/>
          <w:numId w:val="15"/>
        </w:numPr>
        <w:rPr>
          <w:szCs w:val="24"/>
        </w:rPr>
      </w:pPr>
      <w:r w:rsidRPr="00E047F0">
        <w:rPr>
          <w:szCs w:val="24"/>
        </w:rPr>
        <w:t xml:space="preserve">Описание зарубежных источников должно соответствовать данному образцу или одному из международных стандартов (например, </w:t>
      </w:r>
      <w:r w:rsidRPr="00E047F0">
        <w:rPr>
          <w:szCs w:val="24"/>
          <w:lang w:val="en-US"/>
        </w:rPr>
        <w:t>APA</w:t>
      </w:r>
      <w:r w:rsidRPr="00E047F0">
        <w:rPr>
          <w:szCs w:val="24"/>
        </w:rPr>
        <w:t xml:space="preserve"> или </w:t>
      </w:r>
      <w:r w:rsidRPr="00E047F0">
        <w:rPr>
          <w:szCs w:val="24"/>
          <w:lang w:val="en-US"/>
        </w:rPr>
        <w:t>MLA</w:t>
      </w:r>
      <w:r w:rsidRPr="00E047F0">
        <w:rPr>
          <w:szCs w:val="24"/>
        </w:rPr>
        <w:t xml:space="preserve">). Источник можно и нужно проверить через </w:t>
      </w:r>
      <w:r w:rsidRPr="00E047F0">
        <w:rPr>
          <w:szCs w:val="24"/>
          <w:lang w:val="en-US"/>
        </w:rPr>
        <w:lastRenderedPageBreak/>
        <w:t>Google</w:t>
      </w:r>
      <w:r w:rsidRPr="00E047F0">
        <w:rPr>
          <w:szCs w:val="24"/>
        </w:rPr>
        <w:t xml:space="preserve"> Академию или </w:t>
      </w:r>
      <w:proofErr w:type="spellStart"/>
      <w:r w:rsidRPr="00E047F0">
        <w:rPr>
          <w:szCs w:val="24"/>
          <w:lang w:val="en-US"/>
        </w:rPr>
        <w:t>ResearchGate</w:t>
      </w:r>
      <w:proofErr w:type="spellEnd"/>
      <w:r w:rsidRPr="00E047F0">
        <w:rPr>
          <w:szCs w:val="24"/>
        </w:rPr>
        <w:t xml:space="preserve"> и взять оттуда библиографическую ссылку для цитирования. Указать только авторов и название недостаточно! Зарубежные источники в двух списках литературы приводятся одинаково.</w:t>
      </w:r>
    </w:p>
    <w:p w:rsidR="00E047F0" w:rsidRPr="00F0099E" w:rsidRDefault="00E047F0" w:rsidP="00E047F0">
      <w:pPr>
        <w:shd w:val="clear" w:color="auto" w:fill="FFFFFF"/>
        <w:ind w:firstLine="425"/>
        <w:rPr>
          <w:rFonts w:eastAsia="Times New Roman" w:cs="Times New Roman"/>
          <w:szCs w:val="24"/>
          <w:lang w:val="en-US"/>
        </w:rPr>
      </w:pPr>
      <w:r w:rsidRPr="00E47CE8">
        <w:rPr>
          <w:rFonts w:eastAsia="Times New Roman" w:cs="Times New Roman"/>
          <w:szCs w:val="24"/>
          <w:lang w:val="en-US"/>
        </w:rPr>
        <w:t xml:space="preserve">5. </w:t>
      </w:r>
      <w:r w:rsidRPr="00E47CE8">
        <w:rPr>
          <w:rFonts w:eastAsia="Times New Roman" w:cs="Times New Roman"/>
          <w:sz w:val="20"/>
          <w:szCs w:val="24"/>
          <w:lang w:val="en-US"/>
        </w:rPr>
        <w:t>(</w:t>
      </w:r>
      <w:proofErr w:type="gramStart"/>
      <w:r w:rsidRPr="00E47CE8">
        <w:rPr>
          <w:rFonts w:eastAsia="Times New Roman" w:cs="Times New Roman"/>
          <w:sz w:val="20"/>
          <w:szCs w:val="24"/>
        </w:rPr>
        <w:t>диссертация</w:t>
      </w:r>
      <w:proofErr w:type="gramEnd"/>
      <w:r w:rsidRPr="00E47CE8">
        <w:rPr>
          <w:rFonts w:eastAsia="Times New Roman" w:cs="Times New Roman"/>
          <w:sz w:val="20"/>
          <w:szCs w:val="24"/>
          <w:lang w:val="en-US"/>
        </w:rPr>
        <w:t>)</w:t>
      </w:r>
      <w:r w:rsidRPr="00E47CE8">
        <w:rPr>
          <w:rFonts w:eastAsia="Times New Roman" w:cs="Times New Roman"/>
          <w:szCs w:val="24"/>
          <w:lang w:val="en-US"/>
        </w:rPr>
        <w:t xml:space="preserve"> </w:t>
      </w:r>
      <w:proofErr w:type="spellStart"/>
      <w:r w:rsidRPr="00F0099E">
        <w:rPr>
          <w:rFonts w:eastAsia="Times New Roman" w:cs="Times New Roman"/>
          <w:szCs w:val="24"/>
          <w:lang w:val="en-US"/>
        </w:rPr>
        <w:t>Philippov</w:t>
      </w:r>
      <w:proofErr w:type="spellEnd"/>
      <w:r w:rsidRPr="00E47CE8">
        <w:rPr>
          <w:rFonts w:eastAsia="Times New Roman" w:cs="Times New Roman"/>
          <w:szCs w:val="24"/>
          <w:lang w:val="en-US"/>
        </w:rPr>
        <w:t xml:space="preserve"> </w:t>
      </w:r>
      <w:r w:rsidRPr="00F0099E">
        <w:rPr>
          <w:rFonts w:eastAsia="Times New Roman" w:cs="Times New Roman"/>
          <w:szCs w:val="24"/>
          <w:lang w:val="en-US"/>
        </w:rPr>
        <w:t>V</w:t>
      </w:r>
      <w:r w:rsidRPr="00E47CE8">
        <w:rPr>
          <w:rFonts w:eastAsia="Times New Roman" w:cs="Times New Roman"/>
          <w:szCs w:val="24"/>
          <w:lang w:val="en-US"/>
        </w:rPr>
        <w:t>.</w:t>
      </w:r>
      <w:r w:rsidRPr="00F0099E">
        <w:rPr>
          <w:rFonts w:eastAsia="Times New Roman" w:cs="Times New Roman"/>
          <w:szCs w:val="24"/>
          <w:lang w:val="en-US"/>
        </w:rPr>
        <w:t>M</w:t>
      </w:r>
      <w:r w:rsidRPr="00E47CE8">
        <w:rPr>
          <w:rFonts w:eastAsia="Times New Roman" w:cs="Times New Roman"/>
          <w:szCs w:val="24"/>
          <w:lang w:val="en-US"/>
        </w:rPr>
        <w:t xml:space="preserve">. </w:t>
      </w:r>
      <w:proofErr w:type="spellStart"/>
      <w:r w:rsidRPr="00F0099E">
        <w:rPr>
          <w:rFonts w:eastAsia="Times New Roman" w:cs="Times New Roman"/>
          <w:i/>
          <w:szCs w:val="24"/>
          <w:lang w:val="en-US"/>
        </w:rPr>
        <w:t>Sovershenstvovaniye</w:t>
      </w:r>
      <w:proofErr w:type="spellEnd"/>
      <w:r w:rsidRPr="00E47CE8">
        <w:rPr>
          <w:rFonts w:eastAsia="Times New Roman" w:cs="Times New Roman"/>
          <w:i/>
          <w:szCs w:val="24"/>
          <w:lang w:val="en-US"/>
        </w:rPr>
        <w:t xml:space="preserve"> </w:t>
      </w:r>
      <w:proofErr w:type="spellStart"/>
      <w:r w:rsidRPr="00F0099E">
        <w:rPr>
          <w:rFonts w:eastAsia="Times New Roman" w:cs="Times New Roman"/>
          <w:i/>
          <w:szCs w:val="24"/>
          <w:lang w:val="en-US"/>
        </w:rPr>
        <w:t>metodov</w:t>
      </w:r>
      <w:proofErr w:type="spellEnd"/>
      <w:r w:rsidRPr="00E47CE8">
        <w:rPr>
          <w:rFonts w:eastAsia="Times New Roman" w:cs="Times New Roman"/>
          <w:i/>
          <w:szCs w:val="24"/>
          <w:lang w:val="en-US"/>
        </w:rPr>
        <w:t xml:space="preserve"> </w:t>
      </w:r>
      <w:proofErr w:type="spellStart"/>
      <w:r w:rsidRPr="00F0099E">
        <w:rPr>
          <w:rFonts w:eastAsia="Times New Roman" w:cs="Times New Roman"/>
          <w:i/>
          <w:szCs w:val="24"/>
          <w:lang w:val="en-US"/>
        </w:rPr>
        <w:t>modelirovaniya</w:t>
      </w:r>
      <w:proofErr w:type="spellEnd"/>
      <w:r w:rsidRPr="00E47CE8">
        <w:rPr>
          <w:rFonts w:eastAsia="Times New Roman" w:cs="Times New Roman"/>
          <w:i/>
          <w:szCs w:val="24"/>
          <w:lang w:val="en-US"/>
        </w:rPr>
        <w:t xml:space="preserve"> </w:t>
      </w:r>
      <w:proofErr w:type="spellStart"/>
      <w:r w:rsidRPr="00F0099E">
        <w:rPr>
          <w:rFonts w:eastAsia="Times New Roman" w:cs="Times New Roman"/>
          <w:i/>
          <w:szCs w:val="24"/>
          <w:lang w:val="en-US"/>
        </w:rPr>
        <w:t>iznashivaniya</w:t>
      </w:r>
      <w:proofErr w:type="spellEnd"/>
      <w:r w:rsidRPr="00E47CE8">
        <w:rPr>
          <w:rFonts w:eastAsia="Times New Roman" w:cs="Times New Roman"/>
          <w:i/>
          <w:szCs w:val="24"/>
          <w:lang w:val="en-US"/>
        </w:rPr>
        <w:t xml:space="preserve"> </w:t>
      </w:r>
      <w:proofErr w:type="spellStart"/>
      <w:r w:rsidRPr="00F0099E">
        <w:rPr>
          <w:rFonts w:eastAsia="Times New Roman" w:cs="Times New Roman"/>
          <w:i/>
          <w:szCs w:val="24"/>
          <w:lang w:val="en-US"/>
        </w:rPr>
        <w:t>kontaktnykh</w:t>
      </w:r>
      <w:proofErr w:type="spellEnd"/>
      <w:r w:rsidRPr="00E47CE8">
        <w:rPr>
          <w:rFonts w:eastAsia="Times New Roman" w:cs="Times New Roman"/>
          <w:i/>
          <w:szCs w:val="24"/>
          <w:lang w:val="en-US"/>
        </w:rPr>
        <w:t xml:space="preserve"> </w:t>
      </w:r>
      <w:proofErr w:type="spellStart"/>
      <w:r w:rsidRPr="00F0099E">
        <w:rPr>
          <w:rFonts w:eastAsia="Times New Roman" w:cs="Times New Roman"/>
          <w:i/>
          <w:szCs w:val="24"/>
          <w:lang w:val="en-US"/>
        </w:rPr>
        <w:t>elementov</w:t>
      </w:r>
      <w:proofErr w:type="spellEnd"/>
      <w:r w:rsidRPr="00E47CE8">
        <w:rPr>
          <w:rFonts w:eastAsia="Times New Roman" w:cs="Times New Roman"/>
          <w:i/>
          <w:szCs w:val="24"/>
          <w:lang w:val="en-US"/>
        </w:rPr>
        <w:t xml:space="preserve"> </w:t>
      </w:r>
      <w:proofErr w:type="spellStart"/>
      <w:r w:rsidRPr="00F0099E">
        <w:rPr>
          <w:rFonts w:eastAsia="Times New Roman" w:cs="Times New Roman"/>
          <w:i/>
          <w:szCs w:val="24"/>
          <w:lang w:val="en-US"/>
        </w:rPr>
        <w:t>tokopriyomnikov</w:t>
      </w:r>
      <w:proofErr w:type="spellEnd"/>
      <w:r w:rsidRPr="00E47CE8">
        <w:rPr>
          <w:rFonts w:eastAsia="Times New Roman" w:cs="Times New Roman"/>
          <w:i/>
          <w:szCs w:val="24"/>
          <w:lang w:val="en-US"/>
        </w:rPr>
        <w:t xml:space="preserve"> </w:t>
      </w:r>
      <w:proofErr w:type="spellStart"/>
      <w:r w:rsidRPr="00F0099E">
        <w:rPr>
          <w:rFonts w:eastAsia="Times New Roman" w:cs="Times New Roman"/>
          <w:i/>
          <w:szCs w:val="24"/>
          <w:lang w:val="en-US"/>
        </w:rPr>
        <w:t>elektropodvizhnogo</w:t>
      </w:r>
      <w:proofErr w:type="spellEnd"/>
      <w:r w:rsidRPr="00E47CE8">
        <w:rPr>
          <w:rFonts w:eastAsia="Times New Roman" w:cs="Times New Roman"/>
          <w:i/>
          <w:szCs w:val="24"/>
          <w:lang w:val="en-US"/>
        </w:rPr>
        <w:t xml:space="preserve"> </w:t>
      </w:r>
      <w:proofErr w:type="spellStart"/>
      <w:r w:rsidRPr="00F0099E">
        <w:rPr>
          <w:rFonts w:eastAsia="Times New Roman" w:cs="Times New Roman"/>
          <w:i/>
          <w:szCs w:val="24"/>
          <w:lang w:val="en-US"/>
        </w:rPr>
        <w:t>sostava</w:t>
      </w:r>
      <w:proofErr w:type="spellEnd"/>
      <w:r w:rsidRPr="00E47CE8">
        <w:rPr>
          <w:rFonts w:eastAsia="Times New Roman" w:cs="Times New Roman"/>
          <w:szCs w:val="24"/>
          <w:lang w:val="en-US"/>
        </w:rPr>
        <w:t xml:space="preserve"> (</w:t>
      </w:r>
      <w:r w:rsidRPr="00F0099E">
        <w:rPr>
          <w:rFonts w:eastAsia="Times New Roman" w:cs="Times New Roman"/>
          <w:szCs w:val="24"/>
          <w:lang w:val="en-US"/>
        </w:rPr>
        <w:t>Improving</w:t>
      </w:r>
      <w:r w:rsidRPr="00E47CE8">
        <w:rPr>
          <w:rFonts w:eastAsia="Times New Roman" w:cs="Times New Roman"/>
          <w:szCs w:val="24"/>
          <w:lang w:val="en-US"/>
        </w:rPr>
        <w:t xml:space="preserve"> </w:t>
      </w:r>
      <w:r w:rsidRPr="00F0099E">
        <w:rPr>
          <w:rFonts w:eastAsia="Times New Roman" w:cs="Times New Roman"/>
          <w:szCs w:val="24"/>
          <w:lang w:val="en-US"/>
        </w:rPr>
        <w:t>methods</w:t>
      </w:r>
      <w:r w:rsidRPr="00E47CE8">
        <w:rPr>
          <w:rFonts w:eastAsia="Times New Roman" w:cs="Times New Roman"/>
          <w:szCs w:val="24"/>
          <w:lang w:val="en-US"/>
        </w:rPr>
        <w:t xml:space="preserve"> </w:t>
      </w:r>
      <w:r w:rsidRPr="00F0099E">
        <w:rPr>
          <w:rFonts w:eastAsia="Times New Roman" w:cs="Times New Roman"/>
          <w:szCs w:val="24"/>
          <w:lang w:val="en-US"/>
        </w:rPr>
        <w:t>for</w:t>
      </w:r>
      <w:r w:rsidRPr="00E47CE8">
        <w:rPr>
          <w:rFonts w:eastAsia="Times New Roman" w:cs="Times New Roman"/>
          <w:szCs w:val="24"/>
          <w:lang w:val="en-US"/>
        </w:rPr>
        <w:t xml:space="preserve"> </w:t>
      </w:r>
      <w:r w:rsidRPr="00F0099E">
        <w:rPr>
          <w:rFonts w:eastAsia="Times New Roman" w:cs="Times New Roman"/>
          <w:szCs w:val="24"/>
          <w:lang w:val="en-US"/>
        </w:rPr>
        <w:t>modeling</w:t>
      </w:r>
      <w:r w:rsidRPr="00E47CE8">
        <w:rPr>
          <w:rFonts w:eastAsia="Times New Roman" w:cs="Times New Roman"/>
          <w:szCs w:val="24"/>
          <w:lang w:val="en-US"/>
        </w:rPr>
        <w:t xml:space="preserve"> </w:t>
      </w:r>
      <w:r w:rsidRPr="00F0099E">
        <w:rPr>
          <w:rFonts w:eastAsia="Times New Roman" w:cs="Times New Roman"/>
          <w:szCs w:val="24"/>
          <w:lang w:val="en-US"/>
        </w:rPr>
        <w:t>wear</w:t>
      </w:r>
      <w:r w:rsidRPr="00E47CE8">
        <w:rPr>
          <w:rFonts w:eastAsia="Times New Roman" w:cs="Times New Roman"/>
          <w:szCs w:val="24"/>
          <w:lang w:val="en-US"/>
        </w:rPr>
        <w:t xml:space="preserve"> </w:t>
      </w:r>
      <w:r w:rsidRPr="00F0099E">
        <w:rPr>
          <w:rFonts w:eastAsia="Times New Roman" w:cs="Times New Roman"/>
          <w:szCs w:val="24"/>
          <w:lang w:val="en-US"/>
        </w:rPr>
        <w:t>of</w:t>
      </w:r>
      <w:r w:rsidRPr="00E47CE8">
        <w:rPr>
          <w:rFonts w:eastAsia="Times New Roman" w:cs="Times New Roman"/>
          <w:szCs w:val="24"/>
          <w:lang w:val="en-US"/>
        </w:rPr>
        <w:t xml:space="preserve"> </w:t>
      </w:r>
      <w:r w:rsidRPr="00F0099E">
        <w:rPr>
          <w:rFonts w:eastAsia="Times New Roman" w:cs="Times New Roman"/>
          <w:szCs w:val="24"/>
          <w:lang w:val="en-US"/>
        </w:rPr>
        <w:t>contact</w:t>
      </w:r>
      <w:r w:rsidRPr="00E47CE8">
        <w:rPr>
          <w:rFonts w:eastAsia="Times New Roman" w:cs="Times New Roman"/>
          <w:szCs w:val="24"/>
          <w:lang w:val="en-US"/>
        </w:rPr>
        <w:t xml:space="preserve"> </w:t>
      </w:r>
      <w:r w:rsidRPr="00F0099E">
        <w:rPr>
          <w:rFonts w:eastAsia="Times New Roman" w:cs="Times New Roman"/>
          <w:szCs w:val="24"/>
          <w:lang w:val="en-US"/>
        </w:rPr>
        <w:t>elements</w:t>
      </w:r>
      <w:r w:rsidRPr="00E47CE8">
        <w:rPr>
          <w:rFonts w:eastAsia="Times New Roman" w:cs="Times New Roman"/>
          <w:szCs w:val="24"/>
          <w:lang w:val="en-US"/>
        </w:rPr>
        <w:t xml:space="preserve"> </w:t>
      </w:r>
      <w:r w:rsidRPr="00F0099E">
        <w:rPr>
          <w:rFonts w:eastAsia="Times New Roman" w:cs="Times New Roman"/>
          <w:szCs w:val="24"/>
          <w:lang w:val="en-US"/>
        </w:rPr>
        <w:t>of</w:t>
      </w:r>
      <w:r w:rsidRPr="00E47CE8">
        <w:rPr>
          <w:rFonts w:eastAsia="Times New Roman" w:cs="Times New Roman"/>
          <w:szCs w:val="24"/>
          <w:lang w:val="en-US"/>
        </w:rPr>
        <w:t xml:space="preserve"> </w:t>
      </w:r>
      <w:r w:rsidRPr="00F0099E">
        <w:rPr>
          <w:rFonts w:eastAsia="Times New Roman" w:cs="Times New Roman"/>
          <w:szCs w:val="24"/>
          <w:lang w:val="en-US"/>
        </w:rPr>
        <w:t>current</w:t>
      </w:r>
      <w:r w:rsidRPr="00E47CE8">
        <w:rPr>
          <w:rFonts w:eastAsia="Times New Roman" w:cs="Times New Roman"/>
          <w:szCs w:val="24"/>
          <w:lang w:val="en-US"/>
        </w:rPr>
        <w:t xml:space="preserve"> </w:t>
      </w:r>
      <w:r w:rsidRPr="00F0099E">
        <w:rPr>
          <w:rFonts w:eastAsia="Times New Roman" w:cs="Times New Roman"/>
          <w:szCs w:val="24"/>
          <w:lang w:val="en-US"/>
        </w:rPr>
        <w:t>collectors</w:t>
      </w:r>
      <w:r w:rsidRPr="00E47CE8">
        <w:rPr>
          <w:rFonts w:eastAsia="Times New Roman" w:cs="Times New Roman"/>
          <w:szCs w:val="24"/>
          <w:lang w:val="en-US"/>
        </w:rPr>
        <w:t xml:space="preserve"> </w:t>
      </w:r>
      <w:r w:rsidRPr="00F0099E">
        <w:rPr>
          <w:rFonts w:eastAsia="Times New Roman" w:cs="Times New Roman"/>
          <w:szCs w:val="24"/>
          <w:lang w:val="en-US"/>
        </w:rPr>
        <w:t>of</w:t>
      </w:r>
      <w:r w:rsidRPr="00E47CE8">
        <w:rPr>
          <w:rFonts w:eastAsia="Times New Roman" w:cs="Times New Roman"/>
          <w:szCs w:val="24"/>
          <w:lang w:val="en-US"/>
        </w:rPr>
        <w:t xml:space="preserve"> </w:t>
      </w:r>
      <w:r w:rsidRPr="00F0099E">
        <w:rPr>
          <w:rFonts w:eastAsia="Times New Roman" w:cs="Times New Roman"/>
          <w:szCs w:val="24"/>
          <w:lang w:val="en-US"/>
        </w:rPr>
        <w:t>electric</w:t>
      </w:r>
      <w:r w:rsidRPr="00E47CE8">
        <w:rPr>
          <w:rFonts w:eastAsia="Times New Roman" w:cs="Times New Roman"/>
          <w:szCs w:val="24"/>
          <w:lang w:val="en-US"/>
        </w:rPr>
        <w:t xml:space="preserve"> </w:t>
      </w:r>
      <w:r w:rsidRPr="00F0099E">
        <w:rPr>
          <w:rFonts w:eastAsia="Times New Roman" w:cs="Times New Roman"/>
          <w:szCs w:val="24"/>
          <w:lang w:val="en-US"/>
        </w:rPr>
        <w:t>rolling</w:t>
      </w:r>
      <w:r w:rsidRPr="00E47CE8">
        <w:rPr>
          <w:rFonts w:eastAsia="Times New Roman" w:cs="Times New Roman"/>
          <w:szCs w:val="24"/>
          <w:lang w:val="en-US"/>
        </w:rPr>
        <w:t xml:space="preserve"> </w:t>
      </w:r>
      <w:r w:rsidRPr="00F0099E">
        <w:rPr>
          <w:rFonts w:eastAsia="Times New Roman" w:cs="Times New Roman"/>
          <w:szCs w:val="24"/>
          <w:lang w:val="en-US"/>
        </w:rPr>
        <w:t>stock</w:t>
      </w:r>
      <w:r w:rsidRPr="00E47CE8">
        <w:rPr>
          <w:rFonts w:eastAsia="Times New Roman" w:cs="Times New Roman"/>
          <w:szCs w:val="24"/>
          <w:lang w:val="en-US"/>
        </w:rPr>
        <w:t xml:space="preserve">). </w:t>
      </w:r>
      <w:r w:rsidRPr="00F0099E">
        <w:rPr>
          <w:rFonts w:eastAsia="Times New Roman" w:cs="Times New Roman"/>
          <w:szCs w:val="24"/>
          <w:lang w:val="en-US"/>
        </w:rPr>
        <w:t>Doctor’s thesis, Omsk, OSTU, 2012, 153 p. (In Russian).</w:t>
      </w:r>
    </w:p>
    <w:p w:rsidR="00E047F0" w:rsidRPr="00F0099E" w:rsidRDefault="00E047F0" w:rsidP="00E047F0">
      <w:pPr>
        <w:shd w:val="clear" w:color="auto" w:fill="FFFFFF"/>
        <w:ind w:firstLine="425"/>
        <w:rPr>
          <w:rFonts w:eastAsia="Times New Roman" w:cs="Times New Roman"/>
          <w:szCs w:val="24"/>
          <w:lang w:val="en-US"/>
        </w:rPr>
      </w:pPr>
      <w:r w:rsidRPr="00E47CE8">
        <w:rPr>
          <w:rFonts w:eastAsia="Times New Roman" w:cs="Times New Roman"/>
          <w:szCs w:val="24"/>
          <w:lang w:val="en-US"/>
        </w:rPr>
        <w:t xml:space="preserve">6. </w:t>
      </w:r>
      <w:r w:rsidRPr="00E47CE8">
        <w:rPr>
          <w:rFonts w:eastAsia="Times New Roman" w:cs="Times New Roman"/>
          <w:sz w:val="20"/>
          <w:szCs w:val="24"/>
          <w:lang w:val="en-US"/>
        </w:rPr>
        <w:t>(</w:t>
      </w:r>
      <w:proofErr w:type="gramStart"/>
      <w:r w:rsidRPr="00E47CE8">
        <w:rPr>
          <w:rFonts w:eastAsia="Times New Roman" w:cs="Times New Roman"/>
          <w:sz w:val="20"/>
          <w:szCs w:val="24"/>
        </w:rPr>
        <w:t>патент</w:t>
      </w:r>
      <w:proofErr w:type="gramEnd"/>
      <w:r w:rsidRPr="00E47CE8">
        <w:rPr>
          <w:rFonts w:eastAsia="Times New Roman" w:cs="Times New Roman"/>
          <w:sz w:val="20"/>
          <w:szCs w:val="24"/>
          <w:lang w:val="en-US"/>
        </w:rPr>
        <w:t>)</w:t>
      </w:r>
      <w:r w:rsidRPr="00E47CE8">
        <w:rPr>
          <w:rFonts w:eastAsia="Times New Roman" w:cs="Times New Roman"/>
          <w:szCs w:val="24"/>
          <w:lang w:val="en-US"/>
        </w:rPr>
        <w:t xml:space="preserve"> </w:t>
      </w:r>
      <w:proofErr w:type="spellStart"/>
      <w:r w:rsidRPr="00F0099E">
        <w:rPr>
          <w:rFonts w:eastAsia="Times New Roman" w:cs="Times New Roman"/>
          <w:szCs w:val="24"/>
          <w:lang w:val="en-US"/>
        </w:rPr>
        <w:t>Kosmachev</w:t>
      </w:r>
      <w:proofErr w:type="spellEnd"/>
      <w:r w:rsidRPr="00F0099E">
        <w:rPr>
          <w:rFonts w:eastAsia="Times New Roman" w:cs="Times New Roman"/>
          <w:szCs w:val="24"/>
          <w:lang w:val="en-US"/>
        </w:rPr>
        <w:t xml:space="preserve"> V.A., </w:t>
      </w:r>
      <w:proofErr w:type="spellStart"/>
      <w:r w:rsidRPr="00F0099E">
        <w:rPr>
          <w:rFonts w:eastAsia="Times New Roman" w:cs="Times New Roman"/>
          <w:szCs w:val="24"/>
          <w:lang w:val="en-US"/>
        </w:rPr>
        <w:t>Mel'nik</w:t>
      </w:r>
      <w:proofErr w:type="spellEnd"/>
      <w:r w:rsidRPr="00F0099E">
        <w:rPr>
          <w:rFonts w:eastAsia="Times New Roman" w:cs="Times New Roman"/>
          <w:szCs w:val="24"/>
          <w:lang w:val="en-US"/>
        </w:rPr>
        <w:t xml:space="preserve"> V.A., </w:t>
      </w:r>
      <w:proofErr w:type="spellStart"/>
      <w:r w:rsidRPr="00F0099E">
        <w:rPr>
          <w:rFonts w:eastAsia="Times New Roman" w:cs="Times New Roman"/>
          <w:szCs w:val="24"/>
          <w:lang w:val="en-US"/>
        </w:rPr>
        <w:t>Mel'nik</w:t>
      </w:r>
      <w:proofErr w:type="spellEnd"/>
      <w:r w:rsidRPr="00F0099E">
        <w:rPr>
          <w:rFonts w:eastAsia="Times New Roman" w:cs="Times New Roman"/>
          <w:szCs w:val="24"/>
          <w:lang w:val="en-US"/>
        </w:rPr>
        <w:t xml:space="preserve"> A.V., </w:t>
      </w:r>
      <w:proofErr w:type="spellStart"/>
      <w:r w:rsidRPr="00F0099E">
        <w:rPr>
          <w:rFonts w:eastAsia="Times New Roman" w:cs="Times New Roman"/>
          <w:szCs w:val="24"/>
          <w:lang w:val="en-US"/>
        </w:rPr>
        <w:t>Tikhonov</w:t>
      </w:r>
      <w:proofErr w:type="spellEnd"/>
      <w:r w:rsidRPr="00F0099E">
        <w:rPr>
          <w:rFonts w:eastAsia="Times New Roman" w:cs="Times New Roman"/>
          <w:szCs w:val="24"/>
          <w:lang w:val="en-US"/>
        </w:rPr>
        <w:t xml:space="preserve"> V.M., </w:t>
      </w:r>
      <w:proofErr w:type="spellStart"/>
      <w:r w:rsidRPr="00F0099E">
        <w:rPr>
          <w:rFonts w:eastAsia="Times New Roman" w:cs="Times New Roman"/>
          <w:szCs w:val="24"/>
          <w:lang w:val="en-US"/>
        </w:rPr>
        <w:t>Denisov</w:t>
      </w:r>
      <w:proofErr w:type="spellEnd"/>
      <w:r w:rsidRPr="00F0099E">
        <w:rPr>
          <w:rFonts w:eastAsia="Times New Roman" w:cs="Times New Roman"/>
          <w:szCs w:val="24"/>
          <w:lang w:val="en-US"/>
        </w:rPr>
        <w:t xml:space="preserve"> </w:t>
      </w:r>
      <w:proofErr w:type="spellStart"/>
      <w:r w:rsidRPr="00F0099E">
        <w:rPr>
          <w:rFonts w:eastAsia="Times New Roman" w:cs="Times New Roman"/>
          <w:szCs w:val="24"/>
          <w:lang w:val="en-US"/>
        </w:rPr>
        <w:t>Iu.F</w:t>
      </w:r>
      <w:proofErr w:type="spellEnd"/>
      <w:r w:rsidRPr="00F0099E">
        <w:rPr>
          <w:rFonts w:eastAsia="Times New Roman" w:cs="Times New Roman"/>
          <w:szCs w:val="24"/>
          <w:lang w:val="en-US"/>
        </w:rPr>
        <w:t xml:space="preserve">. </w:t>
      </w:r>
      <w:r w:rsidRPr="00F0099E">
        <w:rPr>
          <w:rFonts w:eastAsia="Times New Roman" w:cs="Times New Roman"/>
          <w:i/>
          <w:szCs w:val="24"/>
          <w:lang w:val="en-US"/>
        </w:rPr>
        <w:t>Patent RU 2230870 C2</w:t>
      </w:r>
      <w:r w:rsidRPr="00F0099E">
        <w:rPr>
          <w:rFonts w:eastAsia="Times New Roman" w:cs="Times New Roman"/>
          <w:szCs w:val="24"/>
          <w:lang w:val="en-US"/>
        </w:rPr>
        <w:t>, 20.06.2004.</w:t>
      </w:r>
    </w:p>
    <w:p w:rsidR="00E047F0" w:rsidRPr="00F0099E" w:rsidRDefault="00E047F0" w:rsidP="00E047F0">
      <w:pPr>
        <w:shd w:val="clear" w:color="auto" w:fill="FFFFFF"/>
        <w:ind w:firstLine="425"/>
        <w:rPr>
          <w:rFonts w:eastAsia="Times New Roman" w:cs="Times New Roman"/>
          <w:szCs w:val="24"/>
          <w:lang w:val="en-US"/>
        </w:rPr>
      </w:pPr>
      <w:r w:rsidRPr="00E47CE8">
        <w:rPr>
          <w:rFonts w:eastAsia="Times New Roman" w:cs="Times New Roman"/>
          <w:szCs w:val="24"/>
          <w:lang w:val="en-US"/>
        </w:rPr>
        <w:t xml:space="preserve">7. </w:t>
      </w:r>
      <w:r w:rsidRPr="002B4709">
        <w:rPr>
          <w:rFonts w:eastAsia="Times New Roman" w:cs="Times New Roman"/>
          <w:sz w:val="20"/>
          <w:szCs w:val="24"/>
          <w:lang w:val="en-US"/>
        </w:rPr>
        <w:t>(</w:t>
      </w:r>
      <w:proofErr w:type="gramStart"/>
      <w:r w:rsidRPr="00E47CE8">
        <w:rPr>
          <w:rFonts w:eastAsia="Times New Roman" w:cs="Times New Roman"/>
          <w:sz w:val="20"/>
          <w:szCs w:val="24"/>
        </w:rPr>
        <w:t>нормативный</w:t>
      </w:r>
      <w:proofErr w:type="gramEnd"/>
      <w:r w:rsidRPr="002B4709">
        <w:rPr>
          <w:rFonts w:eastAsia="Times New Roman" w:cs="Times New Roman"/>
          <w:sz w:val="20"/>
          <w:szCs w:val="24"/>
          <w:lang w:val="en-US"/>
        </w:rPr>
        <w:t xml:space="preserve"> </w:t>
      </w:r>
      <w:r w:rsidRPr="00E47CE8">
        <w:rPr>
          <w:rFonts w:eastAsia="Times New Roman" w:cs="Times New Roman"/>
          <w:sz w:val="20"/>
          <w:szCs w:val="24"/>
        </w:rPr>
        <w:t>документ</w:t>
      </w:r>
      <w:r w:rsidRPr="002B4709">
        <w:rPr>
          <w:rFonts w:eastAsia="Times New Roman" w:cs="Times New Roman"/>
          <w:sz w:val="20"/>
          <w:szCs w:val="24"/>
          <w:lang w:val="en-US"/>
        </w:rPr>
        <w:t>)</w:t>
      </w:r>
      <w:r w:rsidRPr="002B4709">
        <w:rPr>
          <w:rFonts w:eastAsia="Times New Roman" w:cs="Times New Roman"/>
          <w:szCs w:val="24"/>
          <w:lang w:val="en-US"/>
        </w:rPr>
        <w:t xml:space="preserve"> </w:t>
      </w:r>
      <w:r w:rsidRPr="00F0099E">
        <w:rPr>
          <w:rFonts w:eastAsia="Times New Roman" w:cs="Times New Roman"/>
          <w:szCs w:val="24"/>
          <w:lang w:val="en-US"/>
        </w:rPr>
        <w:t xml:space="preserve">National Standard </w:t>
      </w:r>
      <w:r w:rsidRPr="00F0099E">
        <w:rPr>
          <w:rFonts w:eastAsia="Times New Roman" w:cs="Times New Roman"/>
          <w:color w:val="000000"/>
          <w:szCs w:val="24"/>
          <w:lang w:val="en-US"/>
        </w:rPr>
        <w:t>57564–2017. Organization and implementation of activity on international standardization in Russian Federation</w:t>
      </w:r>
      <w:r w:rsidRPr="00F0099E">
        <w:rPr>
          <w:rFonts w:eastAsia="Times New Roman" w:cs="Times New Roman"/>
          <w:szCs w:val="24"/>
          <w:lang w:val="en-US"/>
        </w:rPr>
        <w:t xml:space="preserve">. Moscow, </w:t>
      </w:r>
      <w:proofErr w:type="spellStart"/>
      <w:r w:rsidRPr="00F0099E">
        <w:rPr>
          <w:rFonts w:eastAsia="Times New Roman" w:cs="Times New Roman"/>
          <w:szCs w:val="24"/>
          <w:lang w:val="en-US"/>
        </w:rPr>
        <w:t>Standardinform</w:t>
      </w:r>
      <w:proofErr w:type="spellEnd"/>
      <w:r w:rsidRPr="00F0099E">
        <w:rPr>
          <w:rFonts w:eastAsia="Times New Roman" w:cs="Times New Roman"/>
          <w:szCs w:val="24"/>
          <w:lang w:val="en-US"/>
        </w:rPr>
        <w:t xml:space="preserve"> Publ., 2017. </w:t>
      </w:r>
      <w:proofErr w:type="gramStart"/>
      <w:r w:rsidRPr="00F0099E">
        <w:rPr>
          <w:rFonts w:eastAsia="Times New Roman" w:cs="Times New Roman"/>
          <w:szCs w:val="24"/>
          <w:lang w:val="en-US"/>
        </w:rPr>
        <w:t>43</w:t>
      </w:r>
      <w:proofErr w:type="gramEnd"/>
      <w:r w:rsidRPr="00F0099E">
        <w:rPr>
          <w:rFonts w:eastAsia="Times New Roman" w:cs="Times New Roman"/>
          <w:szCs w:val="24"/>
          <w:lang w:val="en-US"/>
        </w:rPr>
        <w:t xml:space="preserve"> p. (In Russian).</w:t>
      </w:r>
    </w:p>
    <w:p w:rsidR="00E047F0" w:rsidRPr="00E47CE8" w:rsidRDefault="00E047F0" w:rsidP="00E047F0">
      <w:pPr>
        <w:ind w:firstLine="425"/>
        <w:rPr>
          <w:rFonts w:eastAsia="Times New Roman" w:cs="Times New Roman"/>
          <w:bCs/>
          <w:color w:val="000000"/>
          <w:sz w:val="16"/>
          <w:szCs w:val="16"/>
          <w:lang w:val="en-US"/>
        </w:rPr>
      </w:pPr>
      <w:r w:rsidRPr="00E47CE8">
        <w:rPr>
          <w:rFonts w:eastAsia="Times New Roman" w:cs="Times New Roman"/>
          <w:szCs w:val="24"/>
          <w:lang w:val="en-US"/>
        </w:rPr>
        <w:t xml:space="preserve">8. </w:t>
      </w:r>
      <w:r w:rsidRPr="00E47CE8">
        <w:rPr>
          <w:rFonts w:eastAsia="Times New Roman" w:cs="Times New Roman"/>
          <w:sz w:val="20"/>
          <w:szCs w:val="24"/>
          <w:lang w:val="en-US"/>
        </w:rPr>
        <w:t>(</w:t>
      </w:r>
      <w:r w:rsidRPr="00E47CE8">
        <w:rPr>
          <w:rFonts w:eastAsia="Times New Roman" w:cs="Times New Roman"/>
          <w:sz w:val="20"/>
          <w:szCs w:val="24"/>
        </w:rPr>
        <w:t>интернет</w:t>
      </w:r>
      <w:r w:rsidRPr="00E47CE8">
        <w:rPr>
          <w:rFonts w:eastAsia="Times New Roman" w:cs="Times New Roman"/>
          <w:sz w:val="20"/>
          <w:szCs w:val="24"/>
          <w:lang w:val="en-US"/>
        </w:rPr>
        <w:t>-</w:t>
      </w:r>
      <w:r w:rsidRPr="00E47CE8">
        <w:rPr>
          <w:rFonts w:eastAsia="Times New Roman" w:cs="Times New Roman"/>
          <w:sz w:val="20"/>
          <w:szCs w:val="24"/>
        </w:rPr>
        <w:t>ресурс</w:t>
      </w:r>
      <w:r w:rsidRPr="00E47CE8">
        <w:rPr>
          <w:rFonts w:eastAsia="Times New Roman" w:cs="Times New Roman"/>
          <w:sz w:val="20"/>
          <w:szCs w:val="24"/>
          <w:lang w:val="en-US"/>
        </w:rPr>
        <w:t>)</w:t>
      </w:r>
      <w:r w:rsidRPr="00E47CE8">
        <w:rPr>
          <w:rFonts w:eastAsia="Times New Roman" w:cs="Times New Roman"/>
          <w:i/>
          <w:szCs w:val="24"/>
          <w:lang w:val="en-US"/>
        </w:rPr>
        <w:t xml:space="preserve"> </w:t>
      </w:r>
      <w:proofErr w:type="spellStart"/>
      <w:r w:rsidRPr="00F0099E">
        <w:rPr>
          <w:rFonts w:eastAsia="Times New Roman" w:cs="Times New Roman"/>
          <w:i/>
          <w:szCs w:val="24"/>
          <w:lang w:val="en-US"/>
        </w:rPr>
        <w:t>Pravila</w:t>
      </w:r>
      <w:proofErr w:type="spellEnd"/>
      <w:r w:rsidRPr="00F0099E">
        <w:rPr>
          <w:rFonts w:eastAsia="Times New Roman" w:cs="Times New Roman"/>
          <w:i/>
          <w:szCs w:val="24"/>
          <w:lang w:val="en-US"/>
        </w:rPr>
        <w:t xml:space="preserve"> </w:t>
      </w:r>
      <w:proofErr w:type="spellStart"/>
      <w:r w:rsidRPr="00F0099E">
        <w:rPr>
          <w:rFonts w:eastAsia="Times New Roman" w:cs="Times New Roman"/>
          <w:i/>
          <w:szCs w:val="24"/>
          <w:lang w:val="en-US"/>
        </w:rPr>
        <w:t>Tsitirovaniya</w:t>
      </w:r>
      <w:proofErr w:type="spellEnd"/>
      <w:r w:rsidRPr="00F0099E">
        <w:rPr>
          <w:rFonts w:eastAsia="Times New Roman" w:cs="Times New Roman"/>
          <w:i/>
          <w:szCs w:val="24"/>
          <w:lang w:val="en-US"/>
        </w:rPr>
        <w:t xml:space="preserve"> </w:t>
      </w:r>
      <w:proofErr w:type="spellStart"/>
      <w:r w:rsidRPr="00F0099E">
        <w:rPr>
          <w:rFonts w:eastAsia="Times New Roman" w:cs="Times New Roman"/>
          <w:i/>
          <w:szCs w:val="24"/>
          <w:lang w:val="en-US"/>
        </w:rPr>
        <w:t>Istochnikov</w:t>
      </w:r>
      <w:proofErr w:type="spellEnd"/>
      <w:r w:rsidRPr="00F0099E">
        <w:rPr>
          <w:rFonts w:eastAsia="Times New Roman" w:cs="Times New Roman"/>
          <w:szCs w:val="24"/>
          <w:lang w:val="en-US"/>
        </w:rPr>
        <w:t xml:space="preserve"> [Rules for the Citing of Sources]. Available</w:t>
      </w:r>
      <w:r w:rsidRPr="00E47CE8">
        <w:rPr>
          <w:rFonts w:eastAsia="Times New Roman" w:cs="Times New Roman"/>
          <w:szCs w:val="24"/>
          <w:lang w:val="en-US"/>
        </w:rPr>
        <w:t xml:space="preserve"> </w:t>
      </w:r>
      <w:proofErr w:type="gramStart"/>
      <w:r w:rsidRPr="00F0099E">
        <w:rPr>
          <w:rFonts w:eastAsia="Times New Roman" w:cs="Times New Roman"/>
          <w:szCs w:val="24"/>
          <w:lang w:val="en-US"/>
        </w:rPr>
        <w:t>at</w:t>
      </w:r>
      <w:proofErr w:type="gramEnd"/>
      <w:r w:rsidRPr="00E47CE8">
        <w:rPr>
          <w:rFonts w:eastAsia="Times New Roman" w:cs="Times New Roman"/>
          <w:szCs w:val="24"/>
          <w:lang w:val="en-US"/>
        </w:rPr>
        <w:t xml:space="preserve">: </w:t>
      </w:r>
      <w:r w:rsidRPr="00F0099E">
        <w:rPr>
          <w:rFonts w:eastAsia="Times New Roman" w:cs="Times New Roman"/>
          <w:szCs w:val="24"/>
          <w:lang w:val="en-US"/>
        </w:rPr>
        <w:t>http</w:t>
      </w:r>
      <w:r w:rsidRPr="00E47CE8">
        <w:rPr>
          <w:rFonts w:eastAsia="Times New Roman" w:cs="Times New Roman"/>
          <w:szCs w:val="24"/>
          <w:lang w:val="en-US"/>
        </w:rPr>
        <w:t>://</w:t>
      </w:r>
      <w:r w:rsidRPr="00F0099E">
        <w:rPr>
          <w:rFonts w:eastAsia="Times New Roman" w:cs="Times New Roman"/>
          <w:szCs w:val="24"/>
          <w:lang w:val="en-US"/>
        </w:rPr>
        <w:t>www</w:t>
      </w:r>
      <w:r w:rsidRPr="00E47CE8">
        <w:rPr>
          <w:rFonts w:eastAsia="Times New Roman" w:cs="Times New Roman"/>
          <w:szCs w:val="24"/>
          <w:lang w:val="en-US"/>
        </w:rPr>
        <w:t>.</w:t>
      </w:r>
      <w:r w:rsidRPr="00F0099E">
        <w:rPr>
          <w:rFonts w:eastAsia="Times New Roman" w:cs="Times New Roman"/>
          <w:szCs w:val="24"/>
          <w:lang w:val="en-US"/>
        </w:rPr>
        <w:t>scribd</w:t>
      </w:r>
      <w:r w:rsidRPr="00E47CE8">
        <w:rPr>
          <w:rFonts w:eastAsia="Times New Roman" w:cs="Times New Roman"/>
          <w:szCs w:val="24"/>
          <w:lang w:val="en-US"/>
        </w:rPr>
        <w:t>.</w:t>
      </w:r>
      <w:r w:rsidRPr="00F0099E">
        <w:rPr>
          <w:rFonts w:eastAsia="Times New Roman" w:cs="Times New Roman"/>
          <w:szCs w:val="24"/>
          <w:lang w:val="en-US"/>
        </w:rPr>
        <w:t>com</w:t>
      </w:r>
      <w:r w:rsidRPr="00E47CE8">
        <w:rPr>
          <w:rFonts w:eastAsia="Times New Roman" w:cs="Times New Roman"/>
          <w:szCs w:val="24"/>
          <w:lang w:val="en-US"/>
        </w:rPr>
        <w:t>/</w:t>
      </w:r>
      <w:r w:rsidRPr="00F0099E">
        <w:rPr>
          <w:rFonts w:eastAsia="Times New Roman" w:cs="Times New Roman"/>
          <w:szCs w:val="24"/>
          <w:lang w:val="en-US"/>
        </w:rPr>
        <w:t>doc</w:t>
      </w:r>
      <w:r w:rsidRPr="00E47CE8">
        <w:rPr>
          <w:rFonts w:eastAsia="Times New Roman" w:cs="Times New Roman"/>
          <w:szCs w:val="24"/>
          <w:lang w:val="en-US"/>
        </w:rPr>
        <w:t>/1034528/ (</w:t>
      </w:r>
      <w:r w:rsidRPr="00F0099E">
        <w:rPr>
          <w:rFonts w:eastAsia="Times New Roman" w:cs="Times New Roman"/>
          <w:szCs w:val="24"/>
          <w:lang w:val="en-US"/>
        </w:rPr>
        <w:t>accessed</w:t>
      </w:r>
      <w:r w:rsidRPr="00E47CE8">
        <w:rPr>
          <w:rFonts w:eastAsia="Times New Roman" w:cs="Times New Roman"/>
          <w:szCs w:val="24"/>
          <w:lang w:val="en-US"/>
        </w:rPr>
        <w:t xml:space="preserve"> 28.08.2020).</w:t>
      </w:r>
    </w:p>
    <w:p w:rsidR="009A6A02" w:rsidRDefault="009A6A02" w:rsidP="00BF3257">
      <w:pPr>
        <w:pStyle w:val="HTML"/>
        <w:jc w:val="both"/>
        <w:rPr>
          <w:rFonts w:ascii="Times New Roman" w:hAnsi="Times New Roman" w:cs="Times New Roman"/>
          <w:color w:val="auto"/>
          <w:sz w:val="24"/>
          <w:szCs w:val="24"/>
          <w:lang w:val="en-US"/>
        </w:rPr>
      </w:pPr>
    </w:p>
    <w:tbl>
      <w:tblPr>
        <w:tblW w:w="5000" w:type="pct"/>
        <w:tblLook w:val="04A0" w:firstRow="1" w:lastRow="0" w:firstColumn="1" w:lastColumn="0" w:noHBand="0" w:noVBand="1"/>
      </w:tblPr>
      <w:tblGrid>
        <w:gridCol w:w="4832"/>
        <w:gridCol w:w="4806"/>
      </w:tblGrid>
      <w:tr w:rsidR="00BF3257" w:rsidRPr="00C84752" w:rsidTr="00880499">
        <w:tc>
          <w:tcPr>
            <w:tcW w:w="2507" w:type="pct"/>
            <w:shd w:val="clear" w:color="auto" w:fill="auto"/>
          </w:tcPr>
          <w:p w:rsidR="00BF3257" w:rsidRPr="008F7C73" w:rsidRDefault="00BF3257" w:rsidP="00815D2C">
            <w:pPr>
              <w:pStyle w:val="HTML"/>
              <w:ind w:firstLine="425"/>
              <w:rPr>
                <w:rFonts w:ascii="Times New Roman" w:hAnsi="Times New Roman" w:cs="Times New Roman"/>
                <w:b/>
                <w:color w:val="auto"/>
              </w:rPr>
            </w:pPr>
            <w:proofErr w:type="gramStart"/>
            <w:r w:rsidRPr="00BD01AC">
              <w:rPr>
                <w:rFonts w:ascii="Times New Roman" w:hAnsi="Times New Roman" w:cs="Times New Roman"/>
                <w:b/>
                <w:color w:val="auto"/>
              </w:rPr>
              <w:t>ИНФОРМАЦИЯ</w:t>
            </w:r>
            <w:r w:rsidRPr="008F7C73">
              <w:rPr>
                <w:rFonts w:ascii="Times New Roman" w:hAnsi="Times New Roman" w:cs="Times New Roman"/>
                <w:b/>
                <w:color w:val="auto"/>
              </w:rPr>
              <w:t xml:space="preserve">  </w:t>
            </w:r>
            <w:r w:rsidRPr="00BD01AC">
              <w:rPr>
                <w:rFonts w:ascii="Times New Roman" w:hAnsi="Times New Roman" w:cs="Times New Roman"/>
                <w:b/>
                <w:color w:val="auto"/>
              </w:rPr>
              <w:t>ОБ</w:t>
            </w:r>
            <w:proofErr w:type="gramEnd"/>
            <w:r w:rsidRPr="008F7C73">
              <w:rPr>
                <w:rFonts w:ascii="Times New Roman" w:hAnsi="Times New Roman" w:cs="Times New Roman"/>
                <w:b/>
                <w:color w:val="auto"/>
              </w:rPr>
              <w:t xml:space="preserve">  </w:t>
            </w:r>
            <w:r w:rsidRPr="00BD01AC">
              <w:rPr>
                <w:rFonts w:ascii="Times New Roman" w:hAnsi="Times New Roman" w:cs="Times New Roman"/>
                <w:b/>
                <w:color w:val="auto"/>
              </w:rPr>
              <w:t>АВТОРАХ</w:t>
            </w:r>
          </w:p>
          <w:p w:rsidR="00BF3257" w:rsidRPr="008F7C73" w:rsidRDefault="00BF3257" w:rsidP="00815D2C">
            <w:pPr>
              <w:pStyle w:val="HTML"/>
              <w:ind w:firstLine="425"/>
              <w:jc w:val="both"/>
              <w:rPr>
                <w:rFonts w:ascii="Times New Roman" w:hAnsi="Times New Roman" w:cs="Times New Roman"/>
                <w:color w:val="auto"/>
              </w:rPr>
            </w:pPr>
          </w:p>
          <w:p w:rsidR="00BF3257" w:rsidRPr="008F7C73" w:rsidRDefault="00BF3257" w:rsidP="00815D2C">
            <w:pPr>
              <w:pStyle w:val="afb"/>
              <w:rPr>
                <w:b/>
                <w:sz w:val="20"/>
                <w:szCs w:val="20"/>
              </w:rPr>
            </w:pPr>
            <w:r w:rsidRPr="00BD01AC">
              <w:rPr>
                <w:b/>
                <w:sz w:val="20"/>
                <w:szCs w:val="20"/>
              </w:rPr>
              <w:t>Фамилия</w:t>
            </w:r>
            <w:r w:rsidRPr="008F7C73">
              <w:rPr>
                <w:b/>
                <w:sz w:val="20"/>
                <w:szCs w:val="20"/>
              </w:rPr>
              <w:t xml:space="preserve"> </w:t>
            </w:r>
            <w:r w:rsidRPr="00BD01AC">
              <w:rPr>
                <w:b/>
                <w:sz w:val="20"/>
                <w:szCs w:val="20"/>
              </w:rPr>
              <w:t>Имя</w:t>
            </w:r>
            <w:r w:rsidRPr="008F7C73">
              <w:rPr>
                <w:b/>
                <w:sz w:val="20"/>
                <w:szCs w:val="20"/>
              </w:rPr>
              <w:t xml:space="preserve"> </w:t>
            </w:r>
            <w:r w:rsidRPr="00BD01AC">
              <w:rPr>
                <w:b/>
                <w:sz w:val="20"/>
                <w:szCs w:val="20"/>
              </w:rPr>
              <w:t>Отчество</w:t>
            </w:r>
            <w:r w:rsidRPr="008F7C73">
              <w:rPr>
                <w:b/>
                <w:sz w:val="20"/>
                <w:szCs w:val="20"/>
              </w:rPr>
              <w:t xml:space="preserve"> </w:t>
            </w:r>
            <w:r w:rsidRPr="00BD01AC">
              <w:rPr>
                <w:b/>
                <w:sz w:val="20"/>
                <w:szCs w:val="20"/>
              </w:rPr>
              <w:t>первого</w:t>
            </w:r>
            <w:r w:rsidRPr="008F7C73">
              <w:rPr>
                <w:b/>
                <w:sz w:val="20"/>
                <w:szCs w:val="20"/>
              </w:rPr>
              <w:t xml:space="preserve"> </w:t>
            </w:r>
            <w:r w:rsidRPr="00BD01AC">
              <w:rPr>
                <w:b/>
                <w:sz w:val="20"/>
                <w:szCs w:val="20"/>
              </w:rPr>
              <w:t>автора</w:t>
            </w:r>
          </w:p>
          <w:p w:rsidR="00BF3257" w:rsidRPr="008F7C73" w:rsidRDefault="00BF3257" w:rsidP="00815D2C">
            <w:pPr>
              <w:pStyle w:val="afb"/>
              <w:rPr>
                <w:sz w:val="20"/>
                <w:szCs w:val="20"/>
              </w:rPr>
            </w:pPr>
            <w:r w:rsidRPr="00BD01AC">
              <w:rPr>
                <w:sz w:val="20"/>
                <w:szCs w:val="20"/>
              </w:rPr>
              <w:t>Омский</w:t>
            </w:r>
            <w:r w:rsidRPr="008F7C73">
              <w:rPr>
                <w:sz w:val="20"/>
                <w:szCs w:val="20"/>
              </w:rPr>
              <w:t xml:space="preserve"> </w:t>
            </w:r>
            <w:r w:rsidRPr="00BD01AC">
              <w:rPr>
                <w:sz w:val="20"/>
                <w:szCs w:val="20"/>
              </w:rPr>
              <w:t>государственный</w:t>
            </w:r>
            <w:r w:rsidRPr="008F7C73">
              <w:rPr>
                <w:sz w:val="20"/>
                <w:szCs w:val="20"/>
              </w:rPr>
              <w:t xml:space="preserve"> </w:t>
            </w:r>
            <w:r w:rsidRPr="00BD01AC">
              <w:rPr>
                <w:sz w:val="20"/>
                <w:szCs w:val="20"/>
              </w:rPr>
              <w:t>университет</w:t>
            </w:r>
            <w:r w:rsidRPr="008F7C73">
              <w:rPr>
                <w:sz w:val="20"/>
                <w:szCs w:val="20"/>
              </w:rPr>
              <w:t xml:space="preserve"> </w:t>
            </w:r>
            <w:r w:rsidRPr="00BD01AC">
              <w:rPr>
                <w:sz w:val="20"/>
                <w:szCs w:val="20"/>
              </w:rPr>
              <w:t>путей</w:t>
            </w:r>
            <w:r w:rsidRPr="008F7C73">
              <w:rPr>
                <w:sz w:val="20"/>
                <w:szCs w:val="20"/>
              </w:rPr>
              <w:t xml:space="preserve"> </w:t>
            </w:r>
            <w:r w:rsidRPr="00BD01AC">
              <w:rPr>
                <w:sz w:val="20"/>
                <w:szCs w:val="20"/>
              </w:rPr>
              <w:t>сообщения</w:t>
            </w:r>
            <w:r w:rsidRPr="008F7C73">
              <w:rPr>
                <w:sz w:val="20"/>
                <w:szCs w:val="20"/>
              </w:rPr>
              <w:t xml:space="preserve"> (</w:t>
            </w:r>
            <w:proofErr w:type="spellStart"/>
            <w:r w:rsidRPr="00BD01AC">
              <w:rPr>
                <w:sz w:val="20"/>
                <w:szCs w:val="20"/>
              </w:rPr>
              <w:t>ОмГУПС</w:t>
            </w:r>
            <w:proofErr w:type="spellEnd"/>
            <w:r w:rsidRPr="008F7C73">
              <w:rPr>
                <w:sz w:val="20"/>
                <w:szCs w:val="20"/>
              </w:rPr>
              <w:t>).</w:t>
            </w:r>
          </w:p>
          <w:p w:rsidR="00BF3257" w:rsidRPr="00BD01AC" w:rsidRDefault="00BF3257" w:rsidP="00815D2C">
            <w:pPr>
              <w:pStyle w:val="afb"/>
              <w:rPr>
                <w:sz w:val="20"/>
                <w:szCs w:val="20"/>
              </w:rPr>
            </w:pPr>
            <w:r w:rsidRPr="00BD01AC">
              <w:rPr>
                <w:sz w:val="20"/>
                <w:szCs w:val="20"/>
              </w:rPr>
              <w:t>Маркса пр., д. 35, г. Омск, 644046, Российская Федерация.</w:t>
            </w:r>
          </w:p>
          <w:p w:rsidR="00BF3257" w:rsidRDefault="00BF3257" w:rsidP="00815D2C">
            <w:pPr>
              <w:pStyle w:val="afb"/>
              <w:rPr>
                <w:sz w:val="20"/>
                <w:szCs w:val="20"/>
              </w:rPr>
            </w:pPr>
            <w:r w:rsidRPr="00BD01AC">
              <w:rPr>
                <w:sz w:val="20"/>
                <w:szCs w:val="20"/>
              </w:rPr>
              <w:t xml:space="preserve">Кандидат технических наук, доцент кафедры «Название кафедры», </w:t>
            </w:r>
            <w:proofErr w:type="spellStart"/>
            <w:r w:rsidRPr="00BD01AC">
              <w:rPr>
                <w:sz w:val="20"/>
                <w:szCs w:val="20"/>
              </w:rPr>
              <w:t>ОмГУПС</w:t>
            </w:r>
            <w:proofErr w:type="spellEnd"/>
            <w:r w:rsidRPr="00BD01AC">
              <w:rPr>
                <w:sz w:val="20"/>
                <w:szCs w:val="20"/>
              </w:rPr>
              <w:t>.</w:t>
            </w:r>
          </w:p>
          <w:p w:rsidR="00BF3257" w:rsidRPr="00BD01AC" w:rsidRDefault="00BF3257" w:rsidP="00815D2C">
            <w:pPr>
              <w:pStyle w:val="afb"/>
              <w:rPr>
                <w:sz w:val="20"/>
                <w:szCs w:val="20"/>
              </w:rPr>
            </w:pPr>
          </w:p>
          <w:p w:rsidR="00BF3257" w:rsidRPr="001918D6" w:rsidRDefault="00BF3257" w:rsidP="00815D2C">
            <w:pPr>
              <w:pStyle w:val="afb"/>
              <w:rPr>
                <w:sz w:val="20"/>
                <w:szCs w:val="20"/>
              </w:rPr>
            </w:pPr>
            <w:r w:rsidRPr="00BD01AC">
              <w:rPr>
                <w:sz w:val="20"/>
                <w:szCs w:val="20"/>
              </w:rPr>
              <w:t>Тел</w:t>
            </w:r>
            <w:r w:rsidRPr="001918D6">
              <w:rPr>
                <w:sz w:val="20"/>
                <w:szCs w:val="20"/>
              </w:rPr>
              <w:t>.:</w:t>
            </w:r>
            <w:r w:rsidRPr="001918D6">
              <w:rPr>
                <w:rFonts w:eastAsia="Calibri"/>
                <w:bCs/>
                <w:sz w:val="20"/>
                <w:szCs w:val="20"/>
              </w:rPr>
              <w:t xml:space="preserve"> +7 (</w:t>
            </w:r>
            <w:r w:rsidRPr="001918D6">
              <w:rPr>
                <w:sz w:val="20"/>
                <w:szCs w:val="20"/>
              </w:rPr>
              <w:t>3812) 37-60-82</w:t>
            </w:r>
            <w:r w:rsidRPr="001918D6">
              <w:rPr>
                <w:rFonts w:eastAsia="Calibri"/>
                <w:bCs/>
                <w:sz w:val="20"/>
                <w:szCs w:val="20"/>
              </w:rPr>
              <w:t>.</w:t>
            </w:r>
          </w:p>
          <w:p w:rsidR="00BF3257" w:rsidRPr="00BD01AC" w:rsidRDefault="00BF3257" w:rsidP="00815D2C">
            <w:pPr>
              <w:pStyle w:val="afb"/>
              <w:rPr>
                <w:sz w:val="20"/>
                <w:szCs w:val="20"/>
                <w:lang w:val="fr-FR"/>
              </w:rPr>
            </w:pPr>
            <w:r w:rsidRPr="00BD01AC">
              <w:rPr>
                <w:sz w:val="20"/>
                <w:szCs w:val="20"/>
                <w:lang w:val="fr-FR"/>
              </w:rPr>
              <w:t xml:space="preserve">E-mail: </w:t>
            </w:r>
            <w:r>
              <w:rPr>
                <w:sz w:val="20"/>
                <w:szCs w:val="20"/>
                <w:lang w:val="fr-FR"/>
              </w:rPr>
              <w:t>11111@mail.ru</w:t>
            </w:r>
          </w:p>
          <w:p w:rsidR="00BF3257" w:rsidRPr="001918D6" w:rsidRDefault="00BF3257" w:rsidP="00815D2C">
            <w:pPr>
              <w:pStyle w:val="afb"/>
              <w:rPr>
                <w:color w:val="000000"/>
                <w:sz w:val="20"/>
                <w:szCs w:val="20"/>
              </w:rPr>
            </w:pPr>
          </w:p>
          <w:p w:rsidR="00BF3257" w:rsidRPr="00BD01AC" w:rsidRDefault="00BF3257" w:rsidP="00815D2C">
            <w:pPr>
              <w:pStyle w:val="afb"/>
              <w:rPr>
                <w:b/>
                <w:sz w:val="20"/>
                <w:szCs w:val="20"/>
              </w:rPr>
            </w:pPr>
            <w:r w:rsidRPr="00BD01AC">
              <w:rPr>
                <w:b/>
                <w:sz w:val="20"/>
                <w:szCs w:val="20"/>
              </w:rPr>
              <w:t>Фамилия Имя Отчество второго автора</w:t>
            </w:r>
          </w:p>
          <w:p w:rsidR="00BF3257" w:rsidRPr="00BD01AC" w:rsidRDefault="00BF3257" w:rsidP="00815D2C">
            <w:pPr>
              <w:pStyle w:val="afb"/>
              <w:rPr>
                <w:sz w:val="20"/>
                <w:szCs w:val="20"/>
              </w:rPr>
            </w:pPr>
            <w:r w:rsidRPr="00BD01AC">
              <w:rPr>
                <w:sz w:val="20"/>
                <w:szCs w:val="20"/>
              </w:rPr>
              <w:t>Сибирский государственный университет путей сообщения (СГУПС).</w:t>
            </w:r>
          </w:p>
          <w:p w:rsidR="00BF3257" w:rsidRPr="00BD01AC" w:rsidRDefault="00BF3257" w:rsidP="00815D2C">
            <w:pPr>
              <w:pStyle w:val="afb"/>
              <w:rPr>
                <w:sz w:val="20"/>
                <w:szCs w:val="20"/>
              </w:rPr>
            </w:pPr>
            <w:r w:rsidRPr="00BD01AC">
              <w:rPr>
                <w:sz w:val="20"/>
                <w:szCs w:val="20"/>
              </w:rPr>
              <w:t>Дуси Ковальчук ул., 191, г. Новосибирск, 630049, Российская Федерация.</w:t>
            </w:r>
          </w:p>
          <w:p w:rsidR="00BF3257" w:rsidRPr="001918D6" w:rsidRDefault="00BF3257" w:rsidP="00815D2C">
            <w:pPr>
              <w:pStyle w:val="afb"/>
              <w:rPr>
                <w:sz w:val="20"/>
                <w:szCs w:val="20"/>
              </w:rPr>
            </w:pPr>
            <w:r w:rsidRPr="00BD01AC">
              <w:rPr>
                <w:sz w:val="20"/>
                <w:szCs w:val="20"/>
              </w:rPr>
              <w:t xml:space="preserve">Доктор технических наук, </w:t>
            </w:r>
            <w:r>
              <w:rPr>
                <w:sz w:val="20"/>
                <w:szCs w:val="20"/>
              </w:rPr>
              <w:t xml:space="preserve">профессор, </w:t>
            </w:r>
            <w:r w:rsidRPr="00BD01AC">
              <w:rPr>
                <w:sz w:val="20"/>
                <w:szCs w:val="20"/>
              </w:rPr>
              <w:t>профессор кафедры «Название кафедры», СГУПС.</w:t>
            </w:r>
          </w:p>
          <w:p w:rsidR="0011769F" w:rsidRDefault="0011769F" w:rsidP="00815D2C">
            <w:pPr>
              <w:pStyle w:val="afb"/>
              <w:rPr>
                <w:sz w:val="20"/>
                <w:szCs w:val="20"/>
              </w:rPr>
            </w:pPr>
          </w:p>
          <w:p w:rsidR="00BF3257" w:rsidRPr="0011627F" w:rsidRDefault="00BF3257" w:rsidP="00815D2C">
            <w:pPr>
              <w:pStyle w:val="afb"/>
              <w:rPr>
                <w:sz w:val="20"/>
                <w:szCs w:val="20"/>
                <w:lang w:val="en-US"/>
              </w:rPr>
            </w:pPr>
            <w:r w:rsidRPr="00BD01AC">
              <w:rPr>
                <w:sz w:val="20"/>
                <w:szCs w:val="20"/>
              </w:rPr>
              <w:t>Тел</w:t>
            </w:r>
            <w:r w:rsidRPr="0011627F">
              <w:rPr>
                <w:sz w:val="20"/>
                <w:szCs w:val="20"/>
                <w:lang w:val="en-US"/>
              </w:rPr>
              <w:t>.:</w:t>
            </w:r>
            <w:r w:rsidRPr="0011627F">
              <w:rPr>
                <w:rFonts w:eastAsia="Calibri"/>
                <w:bCs/>
                <w:sz w:val="20"/>
                <w:szCs w:val="20"/>
                <w:lang w:val="en-US"/>
              </w:rPr>
              <w:t xml:space="preserve"> +7 (</w:t>
            </w:r>
            <w:r w:rsidRPr="0011627F">
              <w:rPr>
                <w:sz w:val="20"/>
                <w:szCs w:val="20"/>
                <w:lang w:val="en-US"/>
              </w:rPr>
              <w:t>3812) 37-60-82</w:t>
            </w:r>
            <w:r w:rsidRPr="0011627F">
              <w:rPr>
                <w:rFonts w:eastAsia="Calibri"/>
                <w:bCs/>
                <w:sz w:val="20"/>
                <w:szCs w:val="20"/>
                <w:lang w:val="en-US"/>
              </w:rPr>
              <w:t>.</w:t>
            </w:r>
          </w:p>
          <w:p w:rsidR="00BF3257" w:rsidRPr="00D44E0A" w:rsidRDefault="00BF3257" w:rsidP="00815D2C">
            <w:pPr>
              <w:pStyle w:val="afb"/>
              <w:rPr>
                <w:sz w:val="20"/>
                <w:szCs w:val="20"/>
                <w:lang w:val="fr-FR"/>
              </w:rPr>
            </w:pPr>
            <w:r w:rsidRPr="00BD01AC">
              <w:rPr>
                <w:sz w:val="20"/>
                <w:szCs w:val="20"/>
                <w:lang w:val="fr-FR"/>
              </w:rPr>
              <w:t xml:space="preserve">E-mail: </w:t>
            </w:r>
            <w:r>
              <w:rPr>
                <w:sz w:val="20"/>
                <w:szCs w:val="20"/>
                <w:lang w:val="fr-FR"/>
              </w:rPr>
              <w:t>222@yandex.ru</w:t>
            </w:r>
          </w:p>
        </w:tc>
        <w:tc>
          <w:tcPr>
            <w:tcW w:w="2493" w:type="pct"/>
            <w:shd w:val="clear" w:color="auto" w:fill="auto"/>
          </w:tcPr>
          <w:p w:rsidR="00BF3257" w:rsidRPr="00341DCF" w:rsidRDefault="00BF3257" w:rsidP="00815D2C">
            <w:pPr>
              <w:pStyle w:val="afb"/>
              <w:jc w:val="left"/>
              <w:rPr>
                <w:b/>
                <w:sz w:val="20"/>
                <w:szCs w:val="20"/>
              </w:rPr>
            </w:pPr>
            <w:r w:rsidRPr="00BD01AC">
              <w:rPr>
                <w:b/>
                <w:sz w:val="20"/>
                <w:szCs w:val="20"/>
                <w:lang w:val="en-US"/>
              </w:rPr>
              <w:t>INFORMATION</w:t>
            </w:r>
            <w:r w:rsidRPr="00341DCF">
              <w:rPr>
                <w:b/>
                <w:sz w:val="20"/>
                <w:szCs w:val="20"/>
              </w:rPr>
              <w:t xml:space="preserve">  </w:t>
            </w:r>
            <w:r w:rsidRPr="00BD01AC">
              <w:rPr>
                <w:b/>
                <w:sz w:val="20"/>
                <w:szCs w:val="20"/>
                <w:lang w:val="en-US"/>
              </w:rPr>
              <w:t>ABOUT</w:t>
            </w:r>
            <w:r w:rsidRPr="00341DCF">
              <w:rPr>
                <w:b/>
                <w:sz w:val="20"/>
                <w:szCs w:val="20"/>
              </w:rPr>
              <w:t xml:space="preserve">  </w:t>
            </w:r>
            <w:r w:rsidRPr="00BD01AC">
              <w:rPr>
                <w:b/>
                <w:sz w:val="20"/>
                <w:szCs w:val="20"/>
                <w:lang w:val="en-US"/>
              </w:rPr>
              <w:t>THE</w:t>
            </w:r>
            <w:r w:rsidRPr="00341DCF">
              <w:rPr>
                <w:b/>
                <w:sz w:val="20"/>
                <w:szCs w:val="20"/>
              </w:rPr>
              <w:t xml:space="preserve">  </w:t>
            </w:r>
            <w:r w:rsidRPr="00BD01AC">
              <w:rPr>
                <w:b/>
                <w:sz w:val="20"/>
                <w:szCs w:val="20"/>
                <w:lang w:val="en-US"/>
              </w:rPr>
              <w:t>AUTHORS</w:t>
            </w:r>
          </w:p>
          <w:p w:rsidR="00BF3257" w:rsidRPr="00341DCF" w:rsidRDefault="00BF3257" w:rsidP="00815D2C">
            <w:pPr>
              <w:pStyle w:val="afb"/>
              <w:rPr>
                <w:sz w:val="20"/>
                <w:szCs w:val="20"/>
              </w:rPr>
            </w:pPr>
          </w:p>
          <w:p w:rsidR="00BF3257" w:rsidRPr="00BD01AC" w:rsidRDefault="00BF3257" w:rsidP="00815D2C">
            <w:pPr>
              <w:pStyle w:val="afb"/>
              <w:rPr>
                <w:b/>
                <w:sz w:val="20"/>
                <w:szCs w:val="20"/>
              </w:rPr>
            </w:pPr>
            <w:r w:rsidRPr="00BD01AC">
              <w:rPr>
                <w:b/>
                <w:sz w:val="20"/>
                <w:szCs w:val="20"/>
              </w:rPr>
              <w:t>Фамилия Имя Отчество на английском языке</w:t>
            </w:r>
          </w:p>
          <w:p w:rsidR="00BF3257" w:rsidRPr="00BD01AC" w:rsidRDefault="00BF3257" w:rsidP="00815D2C">
            <w:pPr>
              <w:pStyle w:val="afb"/>
              <w:rPr>
                <w:sz w:val="20"/>
                <w:szCs w:val="20"/>
                <w:lang w:val="en-US"/>
              </w:rPr>
            </w:pPr>
            <w:r w:rsidRPr="00BD01AC">
              <w:rPr>
                <w:sz w:val="20"/>
                <w:szCs w:val="20"/>
                <w:lang w:val="en-US"/>
              </w:rPr>
              <w:t>Omsk State Transport University (OSTU).</w:t>
            </w:r>
          </w:p>
          <w:p w:rsidR="00B25A63" w:rsidRDefault="00B25A63" w:rsidP="00815D2C">
            <w:pPr>
              <w:pStyle w:val="afb"/>
              <w:rPr>
                <w:sz w:val="20"/>
                <w:szCs w:val="20"/>
                <w:lang w:val="en-US"/>
              </w:rPr>
            </w:pPr>
          </w:p>
          <w:p w:rsidR="00BF3257" w:rsidRPr="00BD01AC" w:rsidRDefault="00BF3257" w:rsidP="00815D2C">
            <w:pPr>
              <w:pStyle w:val="afb"/>
              <w:rPr>
                <w:sz w:val="20"/>
                <w:szCs w:val="20"/>
                <w:lang w:val="en-US"/>
              </w:rPr>
            </w:pPr>
            <w:r w:rsidRPr="00BD01AC">
              <w:rPr>
                <w:sz w:val="20"/>
                <w:szCs w:val="20"/>
                <w:lang w:val="en-US"/>
              </w:rPr>
              <w:t xml:space="preserve">35, Marx </w:t>
            </w:r>
            <w:r>
              <w:rPr>
                <w:sz w:val="20"/>
                <w:szCs w:val="20"/>
                <w:lang w:val="en-US"/>
              </w:rPr>
              <w:t>av</w:t>
            </w:r>
            <w:r w:rsidRPr="00BD01AC">
              <w:rPr>
                <w:sz w:val="20"/>
                <w:szCs w:val="20"/>
                <w:lang w:val="en-US"/>
              </w:rPr>
              <w:t xml:space="preserve">., Omsk, 644046, the </w:t>
            </w:r>
            <w:proofErr w:type="spellStart"/>
            <w:r w:rsidRPr="00BD01AC">
              <w:rPr>
                <w:sz w:val="20"/>
                <w:szCs w:val="20"/>
                <w:lang w:val="en-US"/>
              </w:rPr>
              <w:t>Russi</w:t>
            </w:r>
            <w:proofErr w:type="spellEnd"/>
            <w:r>
              <w:rPr>
                <w:sz w:val="20"/>
                <w:szCs w:val="20"/>
              </w:rPr>
              <w:t>а</w:t>
            </w:r>
            <w:r w:rsidRPr="00BD01AC">
              <w:rPr>
                <w:sz w:val="20"/>
                <w:szCs w:val="20"/>
                <w:lang w:val="en-US"/>
              </w:rPr>
              <w:t>n Federation.</w:t>
            </w:r>
          </w:p>
          <w:p w:rsidR="00BF3257" w:rsidRPr="00BD01AC" w:rsidRDefault="00BF3257" w:rsidP="00815D2C">
            <w:pPr>
              <w:pStyle w:val="afb"/>
              <w:rPr>
                <w:sz w:val="20"/>
                <w:szCs w:val="20"/>
                <w:lang w:val="en-US"/>
              </w:rPr>
            </w:pPr>
            <w:r w:rsidRPr="00BD01AC">
              <w:rPr>
                <w:sz w:val="20"/>
                <w:szCs w:val="20"/>
                <w:lang w:val="en-US"/>
              </w:rPr>
              <w:t xml:space="preserve">Ph. D. </w:t>
            </w:r>
            <w:r w:rsidRPr="00BD01AC">
              <w:rPr>
                <w:iCs/>
                <w:sz w:val="20"/>
                <w:szCs w:val="20"/>
                <w:shd w:val="clear" w:color="auto" w:fill="FFFFFF"/>
                <w:lang w:val="en-US"/>
              </w:rPr>
              <w:t>in Engineering</w:t>
            </w:r>
            <w:r w:rsidRPr="00BD01AC">
              <w:rPr>
                <w:sz w:val="20"/>
                <w:szCs w:val="20"/>
                <w:lang w:val="en-US"/>
              </w:rPr>
              <w:t xml:space="preserve">, </w:t>
            </w:r>
            <w:r>
              <w:rPr>
                <w:sz w:val="20"/>
                <w:szCs w:val="20"/>
                <w:lang w:val="en-US"/>
              </w:rPr>
              <w:t>a</w:t>
            </w:r>
            <w:r w:rsidRPr="00BD01AC">
              <w:rPr>
                <w:sz w:val="20"/>
                <w:szCs w:val="20"/>
                <w:lang w:val="en-US"/>
              </w:rPr>
              <w:t>ssociat</w:t>
            </w:r>
            <w:r>
              <w:rPr>
                <w:sz w:val="20"/>
                <w:szCs w:val="20"/>
                <w:lang w:val="en-US"/>
              </w:rPr>
              <w:t>e professor of the department «</w:t>
            </w:r>
            <w:r w:rsidRPr="00BD01AC">
              <w:rPr>
                <w:sz w:val="20"/>
                <w:szCs w:val="20"/>
              </w:rPr>
              <w:t>Название</w:t>
            </w:r>
            <w:r w:rsidRPr="00BD01AC">
              <w:rPr>
                <w:sz w:val="20"/>
                <w:szCs w:val="20"/>
                <w:lang w:val="en-US"/>
              </w:rPr>
              <w:t xml:space="preserve"> </w:t>
            </w:r>
            <w:r w:rsidRPr="00BD01AC">
              <w:rPr>
                <w:sz w:val="20"/>
                <w:szCs w:val="20"/>
              </w:rPr>
              <w:t>кафедры</w:t>
            </w:r>
            <w:r w:rsidRPr="00BD01AC">
              <w:rPr>
                <w:sz w:val="20"/>
                <w:szCs w:val="20"/>
                <w:lang w:val="en-US"/>
              </w:rPr>
              <w:t xml:space="preserve"> </w:t>
            </w:r>
            <w:r w:rsidRPr="00BD01AC">
              <w:rPr>
                <w:sz w:val="20"/>
                <w:szCs w:val="20"/>
              </w:rPr>
              <w:t>на</w:t>
            </w:r>
            <w:r w:rsidRPr="00BD01AC">
              <w:rPr>
                <w:sz w:val="20"/>
                <w:szCs w:val="20"/>
                <w:lang w:val="en-US"/>
              </w:rPr>
              <w:t xml:space="preserve"> </w:t>
            </w:r>
            <w:proofErr w:type="spellStart"/>
            <w:r w:rsidRPr="00BD01AC">
              <w:rPr>
                <w:sz w:val="20"/>
                <w:szCs w:val="20"/>
              </w:rPr>
              <w:t>англ</w:t>
            </w:r>
            <w:proofErr w:type="spellEnd"/>
            <w:r w:rsidRPr="0011627F">
              <w:rPr>
                <w:sz w:val="20"/>
                <w:szCs w:val="20"/>
                <w:lang w:val="en-US"/>
              </w:rPr>
              <w:t>.</w:t>
            </w:r>
            <w:r w:rsidRPr="00BD01AC">
              <w:rPr>
                <w:sz w:val="20"/>
                <w:szCs w:val="20"/>
                <w:lang w:val="en-US"/>
              </w:rPr>
              <w:t xml:space="preserve"> </w:t>
            </w:r>
            <w:r w:rsidRPr="00BD01AC">
              <w:rPr>
                <w:sz w:val="20"/>
                <w:szCs w:val="20"/>
              </w:rPr>
              <w:t>языке</w:t>
            </w:r>
            <w:r w:rsidRPr="00BD01AC">
              <w:rPr>
                <w:sz w:val="20"/>
                <w:szCs w:val="20"/>
                <w:lang w:val="en-US"/>
              </w:rPr>
              <w:t>», OSTU.</w:t>
            </w:r>
          </w:p>
          <w:p w:rsidR="00BF3257" w:rsidRPr="001918D6" w:rsidRDefault="00BF3257" w:rsidP="00815D2C">
            <w:pPr>
              <w:pStyle w:val="afb"/>
              <w:rPr>
                <w:sz w:val="20"/>
                <w:szCs w:val="20"/>
              </w:rPr>
            </w:pPr>
            <w:r w:rsidRPr="00BD01AC">
              <w:rPr>
                <w:sz w:val="20"/>
                <w:szCs w:val="20"/>
                <w:lang w:val="en-US"/>
              </w:rPr>
              <w:t>Phone</w:t>
            </w:r>
            <w:r w:rsidRPr="001918D6">
              <w:rPr>
                <w:sz w:val="20"/>
                <w:szCs w:val="20"/>
              </w:rPr>
              <w:t xml:space="preserve">: </w:t>
            </w:r>
            <w:r w:rsidRPr="001918D6">
              <w:rPr>
                <w:rFonts w:eastAsia="Calibri"/>
                <w:bCs/>
                <w:sz w:val="20"/>
                <w:szCs w:val="20"/>
              </w:rPr>
              <w:t>+7 (</w:t>
            </w:r>
            <w:r w:rsidRPr="001918D6">
              <w:rPr>
                <w:sz w:val="20"/>
                <w:szCs w:val="20"/>
              </w:rPr>
              <w:t>3812) 37-60-82.</w:t>
            </w:r>
          </w:p>
          <w:p w:rsidR="00BF3257" w:rsidRPr="009D2729" w:rsidRDefault="00BF3257" w:rsidP="00815D2C">
            <w:pPr>
              <w:pStyle w:val="afb"/>
              <w:rPr>
                <w:sz w:val="20"/>
                <w:szCs w:val="20"/>
              </w:rPr>
            </w:pPr>
            <w:r w:rsidRPr="00BD01AC">
              <w:rPr>
                <w:sz w:val="20"/>
                <w:szCs w:val="20"/>
                <w:lang w:val="fr-FR"/>
              </w:rPr>
              <w:t>E</w:t>
            </w:r>
            <w:r w:rsidRPr="009D2729">
              <w:rPr>
                <w:sz w:val="20"/>
                <w:szCs w:val="20"/>
              </w:rPr>
              <w:t>-</w:t>
            </w:r>
            <w:r w:rsidRPr="00BD01AC">
              <w:rPr>
                <w:sz w:val="20"/>
                <w:szCs w:val="20"/>
                <w:lang w:val="fr-FR"/>
              </w:rPr>
              <w:t>mail</w:t>
            </w:r>
            <w:r w:rsidRPr="009D2729">
              <w:rPr>
                <w:sz w:val="20"/>
                <w:szCs w:val="20"/>
              </w:rPr>
              <w:t xml:space="preserve">: </w:t>
            </w:r>
            <w:r>
              <w:rPr>
                <w:sz w:val="20"/>
                <w:szCs w:val="20"/>
                <w:lang w:val="fr-FR"/>
              </w:rPr>
              <w:t>11111@mail.ru</w:t>
            </w:r>
          </w:p>
          <w:p w:rsidR="00B25A63" w:rsidRDefault="00B25A63" w:rsidP="00815D2C">
            <w:pPr>
              <w:pStyle w:val="afb"/>
              <w:rPr>
                <w:b/>
                <w:sz w:val="20"/>
                <w:szCs w:val="20"/>
              </w:rPr>
            </w:pPr>
          </w:p>
          <w:p w:rsidR="00BF3257" w:rsidRPr="009D2729" w:rsidRDefault="00BF3257" w:rsidP="00815D2C">
            <w:pPr>
              <w:pStyle w:val="afb"/>
              <w:rPr>
                <w:b/>
                <w:sz w:val="20"/>
                <w:szCs w:val="20"/>
              </w:rPr>
            </w:pPr>
            <w:r w:rsidRPr="00BD01AC">
              <w:rPr>
                <w:b/>
                <w:sz w:val="20"/>
                <w:szCs w:val="20"/>
              </w:rPr>
              <w:t>Фамилия Имя Отчество на английском языке</w:t>
            </w:r>
          </w:p>
          <w:p w:rsidR="00BF3257" w:rsidRPr="00BD01AC" w:rsidRDefault="00BF3257" w:rsidP="00815D2C">
            <w:pPr>
              <w:pStyle w:val="afb"/>
              <w:rPr>
                <w:sz w:val="20"/>
                <w:szCs w:val="20"/>
                <w:lang w:val="en-US"/>
              </w:rPr>
            </w:pPr>
            <w:r w:rsidRPr="00BD01AC">
              <w:rPr>
                <w:sz w:val="20"/>
                <w:szCs w:val="20"/>
                <w:lang w:val="en-US"/>
              </w:rPr>
              <w:t>Siberian State Transport University (SSTU).</w:t>
            </w:r>
          </w:p>
          <w:p w:rsidR="00BF3257" w:rsidRPr="00B25A63" w:rsidRDefault="00BF3257" w:rsidP="00815D2C">
            <w:pPr>
              <w:pStyle w:val="afb"/>
              <w:rPr>
                <w:sz w:val="16"/>
                <w:szCs w:val="20"/>
                <w:lang w:val="en-US"/>
              </w:rPr>
            </w:pPr>
          </w:p>
          <w:p w:rsidR="00BF3257" w:rsidRPr="00BD01AC" w:rsidRDefault="00BF3257" w:rsidP="00815D2C">
            <w:pPr>
              <w:pStyle w:val="afb"/>
              <w:rPr>
                <w:sz w:val="20"/>
                <w:szCs w:val="20"/>
                <w:lang w:val="en-US"/>
              </w:rPr>
            </w:pPr>
            <w:r w:rsidRPr="00BD01AC">
              <w:rPr>
                <w:sz w:val="20"/>
                <w:szCs w:val="20"/>
                <w:lang w:val="en-US"/>
              </w:rPr>
              <w:t xml:space="preserve">191, </w:t>
            </w:r>
            <w:proofErr w:type="spellStart"/>
            <w:r w:rsidRPr="00BD01AC">
              <w:rPr>
                <w:sz w:val="20"/>
                <w:szCs w:val="20"/>
                <w:lang w:val="en-US"/>
              </w:rPr>
              <w:t>Dusi</w:t>
            </w:r>
            <w:proofErr w:type="spellEnd"/>
            <w:r w:rsidRPr="00BD01AC">
              <w:rPr>
                <w:sz w:val="20"/>
                <w:szCs w:val="20"/>
                <w:lang w:val="en-US"/>
              </w:rPr>
              <w:t xml:space="preserve"> </w:t>
            </w:r>
            <w:proofErr w:type="spellStart"/>
            <w:r w:rsidRPr="00BD01AC">
              <w:rPr>
                <w:sz w:val="20"/>
                <w:szCs w:val="20"/>
                <w:lang w:val="en-US"/>
              </w:rPr>
              <w:t>Kovalchuk</w:t>
            </w:r>
            <w:proofErr w:type="spellEnd"/>
            <w:r w:rsidRPr="00BD01AC">
              <w:rPr>
                <w:sz w:val="20"/>
                <w:szCs w:val="20"/>
                <w:lang w:val="en-US"/>
              </w:rPr>
              <w:t xml:space="preserve"> </w:t>
            </w:r>
            <w:proofErr w:type="spellStart"/>
            <w:r w:rsidRPr="00BD01AC">
              <w:rPr>
                <w:sz w:val="20"/>
                <w:szCs w:val="20"/>
                <w:lang w:val="en-US"/>
              </w:rPr>
              <w:t>st.</w:t>
            </w:r>
            <w:proofErr w:type="spellEnd"/>
            <w:r w:rsidRPr="00BD01AC">
              <w:rPr>
                <w:sz w:val="20"/>
                <w:szCs w:val="20"/>
                <w:lang w:val="en-US"/>
              </w:rPr>
              <w:t>,</w:t>
            </w:r>
            <w:r>
              <w:rPr>
                <w:sz w:val="20"/>
                <w:szCs w:val="20"/>
                <w:lang w:val="en-US"/>
              </w:rPr>
              <w:t xml:space="preserve"> Novosibirsk, 630049, the </w:t>
            </w:r>
            <w:proofErr w:type="spellStart"/>
            <w:r>
              <w:rPr>
                <w:sz w:val="20"/>
                <w:szCs w:val="20"/>
                <w:lang w:val="en-US"/>
              </w:rPr>
              <w:t>Russi</w:t>
            </w:r>
            <w:proofErr w:type="spellEnd"/>
            <w:r>
              <w:rPr>
                <w:sz w:val="20"/>
                <w:szCs w:val="20"/>
              </w:rPr>
              <w:t>а</w:t>
            </w:r>
            <w:r w:rsidRPr="00BD01AC">
              <w:rPr>
                <w:sz w:val="20"/>
                <w:szCs w:val="20"/>
                <w:lang w:val="en-US"/>
              </w:rPr>
              <w:t>n Federation.</w:t>
            </w:r>
          </w:p>
          <w:p w:rsidR="00BF3257" w:rsidRPr="00BD01AC" w:rsidRDefault="00BF3257" w:rsidP="00815D2C">
            <w:pPr>
              <w:pStyle w:val="afb"/>
              <w:rPr>
                <w:sz w:val="20"/>
                <w:szCs w:val="20"/>
                <w:lang w:val="en-US"/>
              </w:rPr>
            </w:pPr>
            <w:r>
              <w:rPr>
                <w:rStyle w:val="longtext"/>
                <w:sz w:val="20"/>
                <w:szCs w:val="20"/>
                <w:lang w:val="en-US"/>
              </w:rPr>
              <w:t xml:space="preserve">Doctor of </w:t>
            </w:r>
            <w:r w:rsidRPr="00BD01AC">
              <w:rPr>
                <w:rStyle w:val="longtext"/>
                <w:sz w:val="20"/>
                <w:szCs w:val="20"/>
                <w:lang w:val="en-US"/>
              </w:rPr>
              <w:t>Sciences</w:t>
            </w:r>
            <w:r>
              <w:rPr>
                <w:rStyle w:val="longtext"/>
                <w:sz w:val="20"/>
                <w:szCs w:val="20"/>
                <w:lang w:val="en-US"/>
              </w:rPr>
              <w:t xml:space="preserve"> in Engineering</w:t>
            </w:r>
            <w:r w:rsidRPr="00BD01AC">
              <w:rPr>
                <w:sz w:val="20"/>
                <w:szCs w:val="20"/>
                <w:lang w:val="en-US"/>
              </w:rPr>
              <w:t>, Professor</w:t>
            </w:r>
            <w:r>
              <w:rPr>
                <w:sz w:val="20"/>
                <w:szCs w:val="20"/>
                <w:lang w:val="en-US"/>
              </w:rPr>
              <w:t>, professor</w:t>
            </w:r>
            <w:r w:rsidRPr="00BD01AC">
              <w:rPr>
                <w:sz w:val="20"/>
                <w:szCs w:val="20"/>
                <w:lang w:val="en-US"/>
              </w:rPr>
              <w:t xml:space="preserve"> of the department «</w:t>
            </w:r>
            <w:r w:rsidRPr="00BD01AC">
              <w:rPr>
                <w:sz w:val="20"/>
                <w:szCs w:val="20"/>
              </w:rPr>
              <w:t>Название</w:t>
            </w:r>
            <w:r w:rsidRPr="00BD01AC">
              <w:rPr>
                <w:sz w:val="20"/>
                <w:szCs w:val="20"/>
                <w:lang w:val="en-US"/>
              </w:rPr>
              <w:t xml:space="preserve"> </w:t>
            </w:r>
            <w:r w:rsidRPr="00BD01AC">
              <w:rPr>
                <w:sz w:val="20"/>
                <w:szCs w:val="20"/>
              </w:rPr>
              <w:t>кафедры</w:t>
            </w:r>
            <w:r w:rsidRPr="00BD01AC">
              <w:rPr>
                <w:sz w:val="20"/>
                <w:szCs w:val="20"/>
                <w:lang w:val="en-US"/>
              </w:rPr>
              <w:t xml:space="preserve"> </w:t>
            </w:r>
            <w:r w:rsidRPr="00BD01AC">
              <w:rPr>
                <w:sz w:val="20"/>
                <w:szCs w:val="20"/>
              </w:rPr>
              <w:t>на</w:t>
            </w:r>
            <w:r w:rsidRPr="00BD01AC">
              <w:rPr>
                <w:sz w:val="20"/>
                <w:szCs w:val="20"/>
                <w:lang w:val="en-US"/>
              </w:rPr>
              <w:t xml:space="preserve"> </w:t>
            </w:r>
            <w:proofErr w:type="spellStart"/>
            <w:r w:rsidRPr="00BD01AC">
              <w:rPr>
                <w:sz w:val="20"/>
                <w:szCs w:val="20"/>
              </w:rPr>
              <w:t>англ</w:t>
            </w:r>
            <w:proofErr w:type="spellEnd"/>
            <w:r w:rsidRPr="0011627F">
              <w:rPr>
                <w:sz w:val="20"/>
                <w:szCs w:val="20"/>
                <w:lang w:val="en-US"/>
              </w:rPr>
              <w:t>.</w:t>
            </w:r>
            <w:r w:rsidRPr="00BD01AC">
              <w:rPr>
                <w:sz w:val="20"/>
                <w:szCs w:val="20"/>
                <w:lang w:val="en-US"/>
              </w:rPr>
              <w:t xml:space="preserve"> </w:t>
            </w:r>
            <w:r w:rsidRPr="00BD01AC">
              <w:rPr>
                <w:sz w:val="20"/>
                <w:szCs w:val="20"/>
              </w:rPr>
              <w:t>языке</w:t>
            </w:r>
            <w:r w:rsidRPr="00BD01AC">
              <w:rPr>
                <w:sz w:val="20"/>
                <w:szCs w:val="20"/>
                <w:lang w:val="en-US"/>
              </w:rPr>
              <w:t>», SSTU.</w:t>
            </w:r>
          </w:p>
          <w:p w:rsidR="00BF3257" w:rsidRPr="00341DCF" w:rsidRDefault="00BF3257" w:rsidP="00815D2C">
            <w:pPr>
              <w:pStyle w:val="afb"/>
              <w:rPr>
                <w:sz w:val="20"/>
                <w:szCs w:val="20"/>
                <w:lang w:val="en-US"/>
              </w:rPr>
            </w:pPr>
            <w:r w:rsidRPr="00BD01AC">
              <w:rPr>
                <w:sz w:val="20"/>
                <w:szCs w:val="20"/>
                <w:lang w:val="en-US"/>
              </w:rPr>
              <w:t xml:space="preserve">Phone: </w:t>
            </w:r>
            <w:r w:rsidRPr="00341DCF">
              <w:rPr>
                <w:rFonts w:eastAsia="Calibri"/>
                <w:bCs/>
                <w:sz w:val="20"/>
                <w:szCs w:val="20"/>
                <w:lang w:val="en-US"/>
              </w:rPr>
              <w:t>+7 (</w:t>
            </w:r>
            <w:r w:rsidRPr="00341DCF">
              <w:rPr>
                <w:sz w:val="20"/>
                <w:szCs w:val="20"/>
                <w:lang w:val="en-US"/>
              </w:rPr>
              <w:t>3812) 37-60-82.</w:t>
            </w:r>
          </w:p>
          <w:p w:rsidR="00BF3257" w:rsidRPr="00D44E0A" w:rsidRDefault="00BF3257" w:rsidP="00815D2C">
            <w:pPr>
              <w:pStyle w:val="afb"/>
              <w:rPr>
                <w:sz w:val="20"/>
                <w:szCs w:val="20"/>
                <w:lang w:val="fr-FR"/>
              </w:rPr>
            </w:pPr>
            <w:r w:rsidRPr="00BD01AC">
              <w:rPr>
                <w:sz w:val="20"/>
                <w:szCs w:val="20"/>
                <w:lang w:val="fr-FR"/>
              </w:rPr>
              <w:t>E</w:t>
            </w:r>
            <w:r w:rsidRPr="00BD01AC">
              <w:rPr>
                <w:sz w:val="20"/>
                <w:szCs w:val="20"/>
                <w:lang w:val="en-US"/>
              </w:rPr>
              <w:t>-</w:t>
            </w:r>
            <w:r w:rsidRPr="00BD01AC">
              <w:rPr>
                <w:sz w:val="20"/>
                <w:szCs w:val="20"/>
                <w:lang w:val="fr-FR"/>
              </w:rPr>
              <w:t>mail</w:t>
            </w:r>
            <w:r w:rsidRPr="00BD01AC">
              <w:rPr>
                <w:sz w:val="20"/>
                <w:szCs w:val="20"/>
                <w:lang w:val="en-US"/>
              </w:rPr>
              <w:t xml:space="preserve">: </w:t>
            </w:r>
            <w:r>
              <w:rPr>
                <w:sz w:val="20"/>
                <w:szCs w:val="20"/>
                <w:lang w:val="en-US"/>
              </w:rPr>
              <w:t>222@yandex.ru</w:t>
            </w:r>
          </w:p>
        </w:tc>
      </w:tr>
      <w:tr w:rsidR="00BF3257" w:rsidRPr="00195D35" w:rsidTr="00880499">
        <w:tc>
          <w:tcPr>
            <w:tcW w:w="2507" w:type="pct"/>
            <w:shd w:val="clear" w:color="auto" w:fill="auto"/>
          </w:tcPr>
          <w:p w:rsidR="00BF3257" w:rsidRPr="00BD01AC" w:rsidRDefault="00BF3257" w:rsidP="00815D2C">
            <w:pPr>
              <w:pStyle w:val="HTML"/>
              <w:ind w:firstLine="425"/>
              <w:jc w:val="both"/>
              <w:rPr>
                <w:rFonts w:ascii="Times New Roman" w:hAnsi="Times New Roman" w:cs="Times New Roman"/>
                <w:b/>
                <w:color w:val="auto"/>
                <w:lang w:val="en-US"/>
              </w:rPr>
            </w:pPr>
          </w:p>
          <w:p w:rsidR="00BF3257" w:rsidRPr="00BD01AC" w:rsidRDefault="00BF3257" w:rsidP="00815D2C">
            <w:pPr>
              <w:pStyle w:val="HTML"/>
              <w:ind w:firstLine="425"/>
              <w:rPr>
                <w:rFonts w:ascii="Times New Roman" w:hAnsi="Times New Roman" w:cs="Times New Roman"/>
                <w:b/>
                <w:color w:val="auto"/>
                <w:spacing w:val="-16"/>
              </w:rPr>
            </w:pPr>
            <w:proofErr w:type="gramStart"/>
            <w:r w:rsidRPr="00BD01AC">
              <w:rPr>
                <w:rFonts w:ascii="Times New Roman" w:hAnsi="Times New Roman" w:cs="Times New Roman"/>
                <w:b/>
                <w:color w:val="auto"/>
                <w:spacing w:val="-16"/>
              </w:rPr>
              <w:t>БИБЛИОГРАФИЧЕСКОЕ  ОПИСАНИЕ</w:t>
            </w:r>
            <w:proofErr w:type="gramEnd"/>
            <w:r w:rsidRPr="00BD01AC">
              <w:rPr>
                <w:rFonts w:ascii="Times New Roman" w:hAnsi="Times New Roman" w:cs="Times New Roman"/>
                <w:b/>
                <w:color w:val="auto"/>
                <w:spacing w:val="-16"/>
              </w:rPr>
              <w:t xml:space="preserve">  СТАТЬИ</w:t>
            </w:r>
          </w:p>
          <w:p w:rsidR="00BF3257" w:rsidRPr="00BD01AC" w:rsidRDefault="00BF3257" w:rsidP="00815D2C">
            <w:pPr>
              <w:ind w:firstLine="425"/>
              <w:rPr>
                <w:sz w:val="20"/>
              </w:rPr>
            </w:pPr>
          </w:p>
          <w:p w:rsidR="00BF3257" w:rsidRPr="00BD01AC" w:rsidRDefault="00BF3257" w:rsidP="00815D2C">
            <w:pPr>
              <w:pStyle w:val="afb"/>
              <w:rPr>
                <w:sz w:val="20"/>
                <w:szCs w:val="20"/>
              </w:rPr>
            </w:pPr>
            <w:r w:rsidRPr="00BD01AC">
              <w:rPr>
                <w:bCs/>
                <w:spacing w:val="-2"/>
                <w:sz w:val="20"/>
                <w:szCs w:val="20"/>
              </w:rPr>
              <w:t>Фамилия первого автора,</w:t>
            </w:r>
            <w:r w:rsidRPr="00BD01AC">
              <w:rPr>
                <w:spacing w:val="-2"/>
                <w:sz w:val="20"/>
                <w:szCs w:val="20"/>
              </w:rPr>
              <w:t xml:space="preserve"> </w:t>
            </w:r>
            <w:r w:rsidRPr="00BD01AC">
              <w:rPr>
                <w:bCs/>
                <w:spacing w:val="-2"/>
                <w:sz w:val="20"/>
                <w:szCs w:val="20"/>
              </w:rPr>
              <w:t xml:space="preserve">И. О. </w:t>
            </w:r>
            <w:r w:rsidRPr="00BD01AC">
              <w:rPr>
                <w:spacing w:val="-2"/>
                <w:sz w:val="20"/>
                <w:szCs w:val="20"/>
              </w:rPr>
              <w:t>Наименование статьи /</w:t>
            </w:r>
            <w:r w:rsidRPr="00BD01AC">
              <w:rPr>
                <w:bCs/>
                <w:spacing w:val="-2"/>
                <w:sz w:val="20"/>
                <w:szCs w:val="20"/>
              </w:rPr>
              <w:t xml:space="preserve"> И. О. Фамилия первого автора, И. О. Фамилия второго автора</w:t>
            </w:r>
            <w:r>
              <w:rPr>
                <w:bCs/>
                <w:spacing w:val="-2"/>
                <w:sz w:val="20"/>
                <w:szCs w:val="20"/>
              </w:rPr>
              <w:t xml:space="preserve">. – </w:t>
            </w:r>
            <w:proofErr w:type="gramStart"/>
            <w:r>
              <w:rPr>
                <w:bCs/>
                <w:spacing w:val="-2"/>
                <w:sz w:val="20"/>
                <w:szCs w:val="20"/>
              </w:rPr>
              <w:t>Текст</w:t>
            </w:r>
            <w:r w:rsidRPr="00374CC2">
              <w:rPr>
                <w:bCs/>
                <w:spacing w:val="-2"/>
                <w:sz w:val="20"/>
                <w:szCs w:val="20"/>
              </w:rPr>
              <w:t xml:space="preserve"> </w:t>
            </w:r>
            <w:r>
              <w:rPr>
                <w:bCs/>
                <w:spacing w:val="-2"/>
                <w:sz w:val="20"/>
                <w:szCs w:val="20"/>
              </w:rPr>
              <w:t>:</w:t>
            </w:r>
            <w:proofErr w:type="gramEnd"/>
            <w:r>
              <w:rPr>
                <w:bCs/>
                <w:spacing w:val="-2"/>
                <w:sz w:val="20"/>
                <w:szCs w:val="20"/>
              </w:rPr>
              <w:t xml:space="preserve"> непосредственный </w:t>
            </w:r>
            <w:r w:rsidRPr="00BD01AC">
              <w:rPr>
                <w:spacing w:val="-2"/>
                <w:sz w:val="20"/>
                <w:szCs w:val="20"/>
              </w:rPr>
              <w:t xml:space="preserve">// </w:t>
            </w:r>
            <w:r>
              <w:rPr>
                <w:spacing w:val="-2"/>
                <w:sz w:val="20"/>
                <w:szCs w:val="20"/>
              </w:rPr>
              <w:t>Известия Транссиба</w:t>
            </w:r>
            <w:r w:rsidRPr="00BD01AC">
              <w:rPr>
                <w:spacing w:val="-2"/>
                <w:sz w:val="20"/>
                <w:szCs w:val="20"/>
              </w:rPr>
              <w:t>. – 20</w:t>
            </w:r>
            <w:r>
              <w:rPr>
                <w:spacing w:val="-2"/>
                <w:sz w:val="20"/>
                <w:szCs w:val="20"/>
              </w:rPr>
              <w:t>ХХ</w:t>
            </w:r>
            <w:r w:rsidRPr="00BD01AC">
              <w:rPr>
                <w:sz w:val="20"/>
                <w:szCs w:val="20"/>
              </w:rPr>
              <w:t>.</w:t>
            </w:r>
            <w:r>
              <w:rPr>
                <w:sz w:val="20"/>
                <w:szCs w:val="20"/>
              </w:rPr>
              <w:t xml:space="preserve"> – № Х (ХХ). – С. ХХ – ХХ.</w:t>
            </w:r>
          </w:p>
        </w:tc>
        <w:tc>
          <w:tcPr>
            <w:tcW w:w="2493" w:type="pct"/>
            <w:shd w:val="clear" w:color="auto" w:fill="auto"/>
          </w:tcPr>
          <w:p w:rsidR="00BF3257" w:rsidRPr="00BD01AC" w:rsidRDefault="00BF3257" w:rsidP="00815D2C">
            <w:pPr>
              <w:pStyle w:val="HTML"/>
              <w:ind w:firstLine="425"/>
              <w:jc w:val="both"/>
              <w:rPr>
                <w:rFonts w:ascii="Times New Roman" w:hAnsi="Times New Roman" w:cs="Times New Roman"/>
                <w:b/>
                <w:color w:val="auto"/>
              </w:rPr>
            </w:pPr>
          </w:p>
          <w:p w:rsidR="00BF3257" w:rsidRPr="00341DCF" w:rsidRDefault="00BF3257" w:rsidP="00815D2C">
            <w:pPr>
              <w:pStyle w:val="HTML"/>
              <w:ind w:firstLine="425"/>
              <w:rPr>
                <w:rFonts w:ascii="Times New Roman" w:hAnsi="Times New Roman" w:cs="Times New Roman"/>
                <w:b/>
                <w:color w:val="auto"/>
              </w:rPr>
            </w:pPr>
            <w:r w:rsidRPr="00BD01AC">
              <w:rPr>
                <w:rFonts w:ascii="Times New Roman" w:hAnsi="Times New Roman" w:cs="Times New Roman"/>
                <w:b/>
                <w:color w:val="auto"/>
                <w:lang w:val="en-US"/>
              </w:rPr>
              <w:t>BIBLIOGRAPHIC</w:t>
            </w:r>
            <w:r w:rsidRPr="00341DCF">
              <w:rPr>
                <w:rFonts w:ascii="Times New Roman" w:hAnsi="Times New Roman" w:cs="Times New Roman"/>
                <w:b/>
                <w:color w:val="auto"/>
              </w:rPr>
              <w:t xml:space="preserve">  </w:t>
            </w:r>
            <w:r w:rsidRPr="00BD01AC">
              <w:rPr>
                <w:rFonts w:ascii="Times New Roman" w:hAnsi="Times New Roman" w:cs="Times New Roman"/>
                <w:b/>
                <w:color w:val="auto"/>
                <w:lang w:val="en-US"/>
              </w:rPr>
              <w:t>DESCRIPTION</w:t>
            </w:r>
          </w:p>
          <w:p w:rsidR="00BF3257" w:rsidRPr="00341DCF" w:rsidRDefault="00BF3257" w:rsidP="00815D2C">
            <w:pPr>
              <w:pStyle w:val="afb"/>
              <w:rPr>
                <w:sz w:val="20"/>
                <w:szCs w:val="20"/>
              </w:rPr>
            </w:pPr>
          </w:p>
          <w:p w:rsidR="00BF3257" w:rsidRPr="00195D35" w:rsidRDefault="00BF3257" w:rsidP="00FA5A04">
            <w:pPr>
              <w:pStyle w:val="afb"/>
              <w:rPr>
                <w:iCs/>
                <w:color w:val="000000"/>
                <w:sz w:val="20"/>
                <w:szCs w:val="20"/>
                <w:shd w:val="clear" w:color="auto" w:fill="FFFFFF"/>
                <w:lang w:val="en-US"/>
              </w:rPr>
            </w:pPr>
            <w:r w:rsidRPr="00BD01AC">
              <w:rPr>
                <w:bCs/>
                <w:spacing w:val="-2"/>
                <w:sz w:val="20"/>
                <w:szCs w:val="20"/>
              </w:rPr>
              <w:t>Фамилия первого автора И. О., Фамилия второго автора И. О.</w:t>
            </w:r>
            <w:r>
              <w:rPr>
                <w:bCs/>
                <w:spacing w:val="-2"/>
                <w:sz w:val="20"/>
                <w:szCs w:val="20"/>
              </w:rPr>
              <w:t xml:space="preserve"> </w:t>
            </w:r>
            <w:r w:rsidRPr="00BD01AC">
              <w:rPr>
                <w:spacing w:val="-2"/>
                <w:sz w:val="20"/>
                <w:szCs w:val="20"/>
              </w:rPr>
              <w:t xml:space="preserve">Наименование </w:t>
            </w:r>
            <w:r w:rsidRPr="00BD01AC">
              <w:rPr>
                <w:rStyle w:val="hps"/>
                <w:sz w:val="20"/>
                <w:szCs w:val="20"/>
              </w:rPr>
              <w:t>статьи на английском языке</w:t>
            </w:r>
            <w:r>
              <w:rPr>
                <w:rStyle w:val="hps"/>
                <w:sz w:val="20"/>
                <w:szCs w:val="20"/>
              </w:rPr>
              <w:t xml:space="preserve">. </w:t>
            </w:r>
            <w:r w:rsidRPr="00FA5A04">
              <w:rPr>
                <w:i/>
                <w:color w:val="000000" w:themeColor="text1"/>
                <w:sz w:val="20"/>
                <w:szCs w:val="20"/>
                <w:lang w:val="en-US"/>
              </w:rPr>
              <w:t xml:space="preserve">Journal of </w:t>
            </w:r>
            <w:proofErr w:type="spellStart"/>
            <w:r w:rsidRPr="00FA5A04">
              <w:rPr>
                <w:i/>
                <w:color w:val="000000" w:themeColor="text1"/>
                <w:sz w:val="20"/>
                <w:szCs w:val="20"/>
                <w:lang w:val="en-US"/>
              </w:rPr>
              <w:t>Transsib</w:t>
            </w:r>
            <w:proofErr w:type="spellEnd"/>
            <w:r w:rsidRPr="00FA5A04">
              <w:rPr>
                <w:i/>
                <w:color w:val="000000" w:themeColor="text1"/>
                <w:sz w:val="20"/>
                <w:szCs w:val="20"/>
                <w:lang w:val="en-US"/>
              </w:rPr>
              <w:t xml:space="preserve"> Railway Studies</w:t>
            </w:r>
            <w:r w:rsidRPr="00195D35">
              <w:rPr>
                <w:color w:val="000000" w:themeColor="text1"/>
                <w:sz w:val="20"/>
                <w:szCs w:val="20"/>
                <w:lang w:val="en-US"/>
              </w:rPr>
              <w:t>,</w:t>
            </w:r>
            <w:r w:rsidRPr="00195D35">
              <w:rPr>
                <w:sz w:val="20"/>
                <w:szCs w:val="20"/>
                <w:lang w:val="en-US"/>
              </w:rPr>
              <w:t xml:space="preserve"> 20</w:t>
            </w:r>
            <w:r>
              <w:rPr>
                <w:sz w:val="20"/>
                <w:szCs w:val="20"/>
              </w:rPr>
              <w:t>ХХ</w:t>
            </w:r>
            <w:r w:rsidRPr="00195D35">
              <w:rPr>
                <w:sz w:val="20"/>
                <w:szCs w:val="20"/>
                <w:lang w:val="en-US"/>
              </w:rPr>
              <w:t xml:space="preserve">, </w:t>
            </w:r>
            <w:r w:rsidRPr="00195D35">
              <w:rPr>
                <w:sz w:val="20"/>
                <w:szCs w:val="20"/>
                <w:lang w:val="en-US"/>
              </w:rPr>
              <w:br/>
            </w:r>
            <w:r>
              <w:rPr>
                <w:sz w:val="20"/>
                <w:szCs w:val="20"/>
                <w:lang w:val="en-US"/>
              </w:rPr>
              <w:t>no</w:t>
            </w:r>
            <w:r w:rsidRPr="00195D35">
              <w:rPr>
                <w:sz w:val="20"/>
                <w:szCs w:val="20"/>
                <w:lang w:val="en-US"/>
              </w:rPr>
              <w:t xml:space="preserve">. </w:t>
            </w:r>
            <w:r>
              <w:rPr>
                <w:sz w:val="20"/>
                <w:szCs w:val="20"/>
              </w:rPr>
              <w:t>Х</w:t>
            </w:r>
            <w:r w:rsidR="0069407A" w:rsidRPr="0010425D">
              <w:rPr>
                <w:sz w:val="20"/>
                <w:szCs w:val="20"/>
                <w:lang w:val="en-US"/>
              </w:rPr>
              <w:t xml:space="preserve"> </w:t>
            </w:r>
            <w:r w:rsidRPr="00195D35">
              <w:rPr>
                <w:sz w:val="20"/>
                <w:szCs w:val="20"/>
                <w:lang w:val="en-US"/>
              </w:rPr>
              <w:t>(</w:t>
            </w:r>
            <w:r>
              <w:rPr>
                <w:sz w:val="20"/>
                <w:szCs w:val="20"/>
              </w:rPr>
              <w:t>ХХ</w:t>
            </w:r>
            <w:r w:rsidRPr="00195D35">
              <w:rPr>
                <w:sz w:val="20"/>
                <w:szCs w:val="20"/>
                <w:lang w:val="en-US"/>
              </w:rPr>
              <w:t xml:space="preserve">), </w:t>
            </w:r>
            <w:r>
              <w:rPr>
                <w:sz w:val="20"/>
                <w:szCs w:val="20"/>
                <w:lang w:val="en-US"/>
              </w:rPr>
              <w:t>pp</w:t>
            </w:r>
            <w:r w:rsidRPr="00195D35">
              <w:rPr>
                <w:sz w:val="20"/>
                <w:szCs w:val="20"/>
                <w:lang w:val="en-US"/>
              </w:rPr>
              <w:t xml:space="preserve">. </w:t>
            </w:r>
            <w:r>
              <w:rPr>
                <w:sz w:val="20"/>
                <w:szCs w:val="20"/>
              </w:rPr>
              <w:t>ХХ</w:t>
            </w:r>
            <w:r w:rsidR="00FA5A04">
              <w:rPr>
                <w:sz w:val="20"/>
                <w:szCs w:val="20"/>
                <w:lang w:val="en-US"/>
              </w:rPr>
              <w:t>-</w:t>
            </w:r>
            <w:r>
              <w:rPr>
                <w:sz w:val="20"/>
                <w:szCs w:val="20"/>
              </w:rPr>
              <w:t>ХХ</w:t>
            </w:r>
            <w:r w:rsidRPr="00195D35">
              <w:rPr>
                <w:sz w:val="20"/>
                <w:szCs w:val="20"/>
                <w:lang w:val="en-US"/>
              </w:rPr>
              <w:t xml:space="preserve"> </w:t>
            </w:r>
            <w:r>
              <w:rPr>
                <w:sz w:val="20"/>
                <w:szCs w:val="20"/>
                <w:lang w:val="en-US"/>
              </w:rPr>
              <w:t>(In Russian)</w:t>
            </w:r>
            <w:r w:rsidRPr="00195D35">
              <w:rPr>
                <w:sz w:val="20"/>
                <w:szCs w:val="20"/>
                <w:lang w:val="en-US"/>
              </w:rPr>
              <w:t>.</w:t>
            </w:r>
          </w:p>
        </w:tc>
      </w:tr>
    </w:tbl>
    <w:p w:rsidR="00921358" w:rsidRDefault="00921358" w:rsidP="008413AD">
      <w:pPr>
        <w:widowControl w:val="0"/>
        <w:autoSpaceDE w:val="0"/>
        <w:autoSpaceDN w:val="0"/>
        <w:adjustRightInd w:val="0"/>
        <w:ind w:firstLine="0"/>
        <w:jc w:val="left"/>
        <w:rPr>
          <w:color w:val="000000"/>
          <w:szCs w:val="16"/>
        </w:rPr>
      </w:pPr>
    </w:p>
    <w:p w:rsidR="005C0B40" w:rsidRPr="00B25A63" w:rsidRDefault="005C0B40" w:rsidP="005C0B40">
      <w:pPr>
        <w:ind w:firstLine="0"/>
        <w:rPr>
          <w:b/>
          <w:sz w:val="20"/>
          <w:szCs w:val="20"/>
          <w:u w:val="single"/>
        </w:rPr>
      </w:pPr>
      <w:r w:rsidRPr="00B25A63">
        <w:rPr>
          <w:b/>
          <w:sz w:val="20"/>
          <w:szCs w:val="20"/>
          <w:u w:val="single"/>
        </w:rPr>
        <w:t>Специальность, которой соответствует статья:</w:t>
      </w:r>
    </w:p>
    <w:p w:rsidR="005C0B40" w:rsidRPr="00B25A63" w:rsidRDefault="005C0B40" w:rsidP="005C0B40">
      <w:pPr>
        <w:ind w:firstLine="0"/>
        <w:rPr>
          <w:b/>
          <w:sz w:val="20"/>
          <w:szCs w:val="20"/>
        </w:rPr>
      </w:pPr>
      <w:r w:rsidRPr="00B25A63">
        <w:rPr>
          <w:b/>
          <w:sz w:val="20"/>
          <w:szCs w:val="20"/>
        </w:rPr>
        <w:t>2.9.3. – Подвижной состав железных дорог, тяга поездов и электрификация;</w:t>
      </w:r>
    </w:p>
    <w:p w:rsidR="005C0B40" w:rsidRPr="00B25A63" w:rsidRDefault="005C0B40" w:rsidP="005C0B40">
      <w:pPr>
        <w:ind w:firstLine="0"/>
        <w:rPr>
          <w:b/>
          <w:sz w:val="20"/>
          <w:szCs w:val="20"/>
        </w:rPr>
      </w:pPr>
      <w:r w:rsidRPr="00B25A63">
        <w:rPr>
          <w:b/>
          <w:sz w:val="20"/>
          <w:szCs w:val="20"/>
        </w:rPr>
        <w:t>2.9.4. – Управление процессами перевозок;</w:t>
      </w:r>
    </w:p>
    <w:p w:rsidR="005C0B40" w:rsidRPr="00B25A63" w:rsidRDefault="005C0B40" w:rsidP="005C0B40">
      <w:pPr>
        <w:ind w:firstLine="0"/>
        <w:rPr>
          <w:b/>
          <w:sz w:val="20"/>
          <w:szCs w:val="20"/>
        </w:rPr>
      </w:pPr>
      <w:r w:rsidRPr="00B25A63">
        <w:rPr>
          <w:b/>
          <w:sz w:val="20"/>
          <w:szCs w:val="20"/>
        </w:rPr>
        <w:t>2.9.2. – Железнодорожный путь, изыскание и проектирование железных дорог;</w:t>
      </w:r>
    </w:p>
    <w:p w:rsidR="005C0B40" w:rsidRPr="00B25A63" w:rsidRDefault="005C0B40" w:rsidP="005C0B40">
      <w:pPr>
        <w:ind w:firstLine="0"/>
        <w:rPr>
          <w:b/>
          <w:sz w:val="20"/>
          <w:szCs w:val="20"/>
        </w:rPr>
      </w:pPr>
      <w:r w:rsidRPr="00B25A63">
        <w:rPr>
          <w:b/>
          <w:sz w:val="20"/>
          <w:szCs w:val="20"/>
        </w:rPr>
        <w:t>2.9.1. – Транспортные и транспортно-технологические системы страны, ее регионов и городов, организация производства на транспорте;</w:t>
      </w:r>
    </w:p>
    <w:p w:rsidR="005C0B40" w:rsidRPr="00B25A63" w:rsidRDefault="005C0B40" w:rsidP="005C0B40">
      <w:pPr>
        <w:ind w:firstLine="0"/>
        <w:rPr>
          <w:b/>
          <w:sz w:val="20"/>
          <w:szCs w:val="20"/>
        </w:rPr>
      </w:pPr>
      <w:r w:rsidRPr="00B25A63">
        <w:rPr>
          <w:b/>
          <w:sz w:val="20"/>
          <w:szCs w:val="20"/>
        </w:rPr>
        <w:t>2.4.6. – Теоретическая и прикладная теплотехника;</w:t>
      </w:r>
    </w:p>
    <w:p w:rsidR="005C0B40" w:rsidRPr="00B25A63" w:rsidRDefault="005C0B40" w:rsidP="005C0B40">
      <w:pPr>
        <w:ind w:firstLine="0"/>
        <w:rPr>
          <w:b/>
          <w:sz w:val="20"/>
          <w:szCs w:val="20"/>
        </w:rPr>
      </w:pPr>
      <w:r w:rsidRPr="00B25A63">
        <w:rPr>
          <w:b/>
          <w:sz w:val="20"/>
          <w:szCs w:val="20"/>
        </w:rPr>
        <w:t>2.4.5. – Энергетические системы и комплексы;</w:t>
      </w:r>
    </w:p>
    <w:p w:rsidR="005C0B40" w:rsidRPr="00B25A63" w:rsidRDefault="005C0B40" w:rsidP="005C0B40">
      <w:pPr>
        <w:ind w:firstLine="0"/>
        <w:rPr>
          <w:b/>
          <w:sz w:val="20"/>
          <w:szCs w:val="20"/>
        </w:rPr>
      </w:pPr>
      <w:r w:rsidRPr="00B25A63">
        <w:rPr>
          <w:b/>
          <w:sz w:val="20"/>
          <w:szCs w:val="20"/>
        </w:rPr>
        <w:t>2.4.3. – Электроэнергетика;</w:t>
      </w:r>
    </w:p>
    <w:p w:rsidR="005C0B40" w:rsidRPr="00B25A63" w:rsidRDefault="005C0B40" w:rsidP="005C0B40">
      <w:pPr>
        <w:ind w:firstLine="0"/>
        <w:rPr>
          <w:b/>
          <w:sz w:val="20"/>
          <w:szCs w:val="20"/>
        </w:rPr>
      </w:pPr>
      <w:r w:rsidRPr="00B25A63">
        <w:rPr>
          <w:b/>
          <w:sz w:val="20"/>
          <w:szCs w:val="20"/>
        </w:rPr>
        <w:t>2.4.2. – Электротехнические комплексы и системы;</w:t>
      </w:r>
    </w:p>
    <w:p w:rsidR="005C0B40" w:rsidRPr="00B25A63" w:rsidRDefault="005C0B40" w:rsidP="005C0B40">
      <w:pPr>
        <w:ind w:firstLine="0"/>
        <w:rPr>
          <w:b/>
          <w:sz w:val="20"/>
          <w:szCs w:val="20"/>
        </w:rPr>
      </w:pPr>
      <w:r w:rsidRPr="00B25A63">
        <w:rPr>
          <w:b/>
          <w:sz w:val="20"/>
          <w:szCs w:val="20"/>
        </w:rPr>
        <w:t>2.3.3. – Автоматизация и управление технологическими процессами и производствами.</w:t>
      </w:r>
    </w:p>
    <w:p w:rsidR="005C0B40" w:rsidRPr="00B25A63" w:rsidRDefault="005C0B40" w:rsidP="005C0B40">
      <w:pPr>
        <w:ind w:firstLine="0"/>
        <w:rPr>
          <w:b/>
          <w:sz w:val="20"/>
          <w:szCs w:val="20"/>
          <w:u w:val="single"/>
        </w:rPr>
      </w:pPr>
    </w:p>
    <w:p w:rsidR="005C0B40" w:rsidRPr="00B25A63" w:rsidRDefault="005C0B40" w:rsidP="005C0B40">
      <w:pPr>
        <w:ind w:firstLine="0"/>
        <w:rPr>
          <w:b/>
          <w:sz w:val="20"/>
          <w:szCs w:val="20"/>
          <w:u w:val="single"/>
        </w:rPr>
      </w:pPr>
      <w:r w:rsidRPr="00B25A63">
        <w:rPr>
          <w:b/>
          <w:sz w:val="20"/>
          <w:szCs w:val="20"/>
          <w:u w:val="single"/>
        </w:rPr>
        <w:t xml:space="preserve">Направление исследований по паспорту специальности, которому соответствует статья: </w:t>
      </w:r>
    </w:p>
    <w:p w:rsidR="005C0B40" w:rsidRPr="00B25A63" w:rsidRDefault="005C0B40" w:rsidP="005C0B40">
      <w:pPr>
        <w:ind w:firstLine="0"/>
        <w:jc w:val="left"/>
        <w:rPr>
          <w:i/>
          <w:sz w:val="20"/>
          <w:szCs w:val="20"/>
        </w:rPr>
      </w:pPr>
      <w:r w:rsidRPr="00B25A63">
        <w:rPr>
          <w:i/>
          <w:sz w:val="20"/>
          <w:szCs w:val="20"/>
        </w:rPr>
        <w:t>указать номер и наименование направления по паспорту специальности</w:t>
      </w:r>
    </w:p>
    <w:p w:rsidR="00521815" w:rsidRDefault="00521815" w:rsidP="005C0B40">
      <w:pPr>
        <w:ind w:firstLine="0"/>
        <w:jc w:val="left"/>
        <w:rPr>
          <w:b/>
          <w:sz w:val="20"/>
          <w:szCs w:val="20"/>
        </w:rPr>
      </w:pPr>
    </w:p>
    <w:p w:rsidR="00521815" w:rsidRDefault="00521815" w:rsidP="005C0B40">
      <w:pPr>
        <w:ind w:firstLine="0"/>
        <w:jc w:val="left"/>
        <w:rPr>
          <w:b/>
          <w:sz w:val="20"/>
          <w:szCs w:val="20"/>
          <w:u w:val="single"/>
        </w:rPr>
      </w:pPr>
      <w:r w:rsidRPr="00B25A63">
        <w:rPr>
          <w:b/>
          <w:sz w:val="20"/>
          <w:szCs w:val="20"/>
        </w:rPr>
        <w:t xml:space="preserve">(паспорта специальностей доступны онлайн по ссылке: </w:t>
      </w:r>
      <w:hyperlink r:id="rId14" w:history="1">
        <w:r w:rsidRPr="00B25A63">
          <w:rPr>
            <w:rStyle w:val="af5"/>
            <w:b/>
            <w:sz w:val="20"/>
            <w:szCs w:val="20"/>
            <w:u w:val="none"/>
          </w:rPr>
          <w:t>https://drive.google.com/drive/folders/1RNYkXhvAzaEF85GqxOH8HhbenJIoUMR7</w:t>
        </w:r>
      </w:hyperlink>
      <w:r w:rsidRPr="00B25A63">
        <w:rPr>
          <w:b/>
          <w:sz w:val="20"/>
          <w:szCs w:val="20"/>
        </w:rPr>
        <w:t>)</w:t>
      </w:r>
    </w:p>
    <w:p w:rsidR="00521815" w:rsidRDefault="00521815" w:rsidP="005C0B40">
      <w:pPr>
        <w:ind w:firstLine="0"/>
        <w:jc w:val="left"/>
        <w:rPr>
          <w:b/>
          <w:sz w:val="20"/>
          <w:szCs w:val="20"/>
          <w:u w:val="single"/>
        </w:rPr>
      </w:pPr>
    </w:p>
    <w:p w:rsidR="005C0B40" w:rsidRPr="00521815" w:rsidRDefault="00521815" w:rsidP="005C0B40">
      <w:pPr>
        <w:ind w:firstLine="0"/>
        <w:jc w:val="left"/>
        <w:rPr>
          <w:b/>
          <w:sz w:val="20"/>
          <w:szCs w:val="20"/>
          <w:u w:val="single"/>
        </w:rPr>
      </w:pPr>
      <w:r w:rsidRPr="00521815">
        <w:rPr>
          <w:b/>
          <w:color w:val="FF0000"/>
          <w:sz w:val="20"/>
          <w:szCs w:val="20"/>
          <w:u w:val="single"/>
        </w:rPr>
        <w:t>ВАЖНО!</w:t>
      </w:r>
      <w:r>
        <w:rPr>
          <w:b/>
          <w:sz w:val="20"/>
          <w:szCs w:val="20"/>
          <w:u w:val="single"/>
        </w:rPr>
        <w:t xml:space="preserve"> </w:t>
      </w:r>
      <w:r w:rsidRPr="00521815">
        <w:rPr>
          <w:b/>
          <w:sz w:val="20"/>
          <w:szCs w:val="20"/>
          <w:u w:val="single"/>
        </w:rPr>
        <w:t xml:space="preserve">Необходимо указывать </w:t>
      </w:r>
      <w:r>
        <w:rPr>
          <w:b/>
          <w:sz w:val="20"/>
          <w:szCs w:val="20"/>
          <w:u w:val="single"/>
        </w:rPr>
        <w:t>ВСЕ</w:t>
      </w:r>
      <w:r w:rsidRPr="00521815">
        <w:rPr>
          <w:b/>
          <w:sz w:val="20"/>
          <w:szCs w:val="20"/>
          <w:u w:val="single"/>
        </w:rPr>
        <w:t xml:space="preserve"> специальности, которым соответствует статья (из приведенного выше списка)</w:t>
      </w:r>
      <w:r>
        <w:rPr>
          <w:b/>
          <w:sz w:val="20"/>
          <w:szCs w:val="20"/>
          <w:u w:val="single"/>
        </w:rPr>
        <w:t>. При этом н</w:t>
      </w:r>
      <w:r w:rsidRPr="00521815">
        <w:rPr>
          <w:b/>
          <w:sz w:val="20"/>
          <w:szCs w:val="20"/>
          <w:u w:val="single"/>
        </w:rPr>
        <w:t>а первом месте</w:t>
      </w:r>
      <w:r>
        <w:rPr>
          <w:b/>
          <w:sz w:val="20"/>
          <w:szCs w:val="20"/>
          <w:u w:val="single"/>
        </w:rPr>
        <w:t xml:space="preserve"> нужно указать</w:t>
      </w:r>
      <w:r w:rsidRPr="00521815">
        <w:rPr>
          <w:b/>
          <w:sz w:val="20"/>
          <w:szCs w:val="20"/>
          <w:u w:val="single"/>
        </w:rPr>
        <w:t xml:space="preserve"> ту специальность, которая наиболее важна</w:t>
      </w:r>
      <w:r>
        <w:rPr>
          <w:b/>
          <w:sz w:val="20"/>
          <w:szCs w:val="20"/>
          <w:u w:val="single"/>
        </w:rPr>
        <w:t xml:space="preserve"> для авторов</w:t>
      </w:r>
      <w:r w:rsidRPr="00521815">
        <w:rPr>
          <w:b/>
          <w:sz w:val="20"/>
          <w:szCs w:val="20"/>
          <w:u w:val="single"/>
        </w:rPr>
        <w:t xml:space="preserve"> и к которой, соответственно, </w:t>
      </w:r>
      <w:r w:rsidR="00DB6A4D">
        <w:rPr>
          <w:b/>
          <w:sz w:val="20"/>
          <w:szCs w:val="20"/>
          <w:u w:val="single"/>
        </w:rPr>
        <w:t>следует</w:t>
      </w:r>
      <w:r w:rsidRPr="00521815">
        <w:rPr>
          <w:b/>
          <w:sz w:val="20"/>
          <w:szCs w:val="20"/>
          <w:u w:val="single"/>
        </w:rPr>
        <w:t xml:space="preserve"> отнести статью </w:t>
      </w:r>
      <w:r w:rsidR="002C26AD">
        <w:rPr>
          <w:b/>
          <w:sz w:val="20"/>
          <w:szCs w:val="20"/>
          <w:u w:val="single"/>
        </w:rPr>
        <w:t>при компоновке содержания выпуска</w:t>
      </w:r>
      <w:r w:rsidRPr="00521815">
        <w:rPr>
          <w:b/>
          <w:sz w:val="20"/>
          <w:szCs w:val="20"/>
          <w:u w:val="single"/>
        </w:rPr>
        <w:t xml:space="preserve"> журнала</w:t>
      </w:r>
      <w:r w:rsidR="00BE2D94">
        <w:rPr>
          <w:b/>
          <w:sz w:val="20"/>
          <w:szCs w:val="20"/>
          <w:u w:val="single"/>
        </w:rPr>
        <w:t>.</w:t>
      </w:r>
    </w:p>
    <w:p w:rsidR="004B2373" w:rsidRPr="008413AD" w:rsidRDefault="004B2373" w:rsidP="008413AD">
      <w:pPr>
        <w:widowControl w:val="0"/>
        <w:autoSpaceDE w:val="0"/>
        <w:autoSpaceDN w:val="0"/>
        <w:adjustRightInd w:val="0"/>
        <w:ind w:firstLine="0"/>
        <w:jc w:val="left"/>
        <w:rPr>
          <w:color w:val="000000"/>
          <w:szCs w:val="16"/>
        </w:rPr>
      </w:pPr>
    </w:p>
    <w:sectPr w:rsidR="004B2373" w:rsidRPr="008413AD" w:rsidSect="002F6F3D">
      <w:footerReference w:type="default" r:id="rId15"/>
      <w:footerReference w:type="first" r:id="rId16"/>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A18" w:rsidRDefault="00EC3A18" w:rsidP="00D6582F">
      <w:r>
        <w:separator/>
      </w:r>
    </w:p>
  </w:endnote>
  <w:endnote w:type="continuationSeparator" w:id="0">
    <w:p w:rsidR="00EC3A18" w:rsidRDefault="00EC3A18" w:rsidP="00D6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226398"/>
      <w:docPartObj>
        <w:docPartGallery w:val="Page Numbers (Bottom of Page)"/>
        <w:docPartUnique/>
      </w:docPartObj>
    </w:sdtPr>
    <w:sdtEndPr/>
    <w:sdtContent>
      <w:p w:rsidR="003B65E9" w:rsidRDefault="003B65E9">
        <w:pPr>
          <w:pStyle w:val="ae"/>
          <w:jc w:val="right"/>
        </w:pPr>
        <w:r>
          <w:fldChar w:fldCharType="begin"/>
        </w:r>
        <w:r>
          <w:instrText>PAGE   \* MERGEFORMAT</w:instrText>
        </w:r>
        <w:r>
          <w:fldChar w:fldCharType="separate"/>
        </w:r>
        <w:r w:rsidR="00E047F0">
          <w:rPr>
            <w:noProof/>
          </w:rPr>
          <w:t>5</w:t>
        </w:r>
        <w:r>
          <w:fldChar w:fldCharType="end"/>
        </w:r>
      </w:p>
    </w:sdtContent>
  </w:sdt>
  <w:p w:rsidR="003B65E9" w:rsidRDefault="003B65E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5E9" w:rsidRDefault="003B65E9">
    <w:pPr>
      <w:pStyle w:val="ae"/>
      <w:jc w:val="right"/>
    </w:pPr>
  </w:p>
  <w:p w:rsidR="003B65E9" w:rsidRDefault="003B65E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A18" w:rsidRDefault="00EC3A18" w:rsidP="00D6582F">
      <w:r>
        <w:separator/>
      </w:r>
    </w:p>
  </w:footnote>
  <w:footnote w:type="continuationSeparator" w:id="0">
    <w:p w:rsidR="00EC3A18" w:rsidRDefault="00EC3A18" w:rsidP="00D658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66EF438C"/>
    <w:lvl w:ilvl="0" w:tplc="B06245CC">
      <w:start w:val="1"/>
      <w:numFmt w:val="bullet"/>
      <w:lvlText w:val="в"/>
      <w:lvlJc w:val="left"/>
    </w:lvl>
    <w:lvl w:ilvl="1" w:tplc="FC46BBAC">
      <w:start w:val="1"/>
      <w:numFmt w:val="bullet"/>
      <w:lvlText w:val="-"/>
      <w:lvlJc w:val="left"/>
    </w:lvl>
    <w:lvl w:ilvl="2" w:tplc="3C62F34E">
      <w:start w:val="1"/>
      <w:numFmt w:val="bullet"/>
      <w:lvlText w:val=""/>
      <w:lvlJc w:val="left"/>
    </w:lvl>
    <w:lvl w:ilvl="3" w:tplc="BEB2252E">
      <w:start w:val="1"/>
      <w:numFmt w:val="bullet"/>
      <w:lvlText w:val=""/>
      <w:lvlJc w:val="left"/>
    </w:lvl>
    <w:lvl w:ilvl="4" w:tplc="B7C8E370">
      <w:start w:val="1"/>
      <w:numFmt w:val="bullet"/>
      <w:lvlText w:val=""/>
      <w:lvlJc w:val="left"/>
    </w:lvl>
    <w:lvl w:ilvl="5" w:tplc="D8A4AA72">
      <w:start w:val="1"/>
      <w:numFmt w:val="bullet"/>
      <w:lvlText w:val=""/>
      <w:lvlJc w:val="left"/>
    </w:lvl>
    <w:lvl w:ilvl="6" w:tplc="4FB67DFC">
      <w:start w:val="1"/>
      <w:numFmt w:val="bullet"/>
      <w:lvlText w:val=""/>
      <w:lvlJc w:val="left"/>
    </w:lvl>
    <w:lvl w:ilvl="7" w:tplc="D4624556">
      <w:start w:val="1"/>
      <w:numFmt w:val="bullet"/>
      <w:lvlText w:val=""/>
      <w:lvlJc w:val="left"/>
    </w:lvl>
    <w:lvl w:ilvl="8" w:tplc="8B22FC5A">
      <w:start w:val="1"/>
      <w:numFmt w:val="bullet"/>
      <w:lvlText w:val=""/>
      <w:lvlJc w:val="left"/>
    </w:lvl>
  </w:abstractNum>
  <w:abstractNum w:abstractNumId="1">
    <w:nsid w:val="10D03C84"/>
    <w:multiLevelType w:val="hybridMultilevel"/>
    <w:tmpl w:val="363AE124"/>
    <w:lvl w:ilvl="0" w:tplc="8BB63928">
      <w:start w:val="1"/>
      <w:numFmt w:val="decimal"/>
      <w:suff w:val="space"/>
      <w:lvlText w:val="%1."/>
      <w:lvlJc w:val="left"/>
      <w:pPr>
        <w:ind w:left="0" w:firstLine="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nsid w:val="116B7640"/>
    <w:multiLevelType w:val="hybridMultilevel"/>
    <w:tmpl w:val="6C78C7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DC3687"/>
    <w:multiLevelType w:val="hybridMultilevel"/>
    <w:tmpl w:val="19E84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071FF0"/>
    <w:multiLevelType w:val="multilevel"/>
    <w:tmpl w:val="F3CEC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9C7610"/>
    <w:multiLevelType w:val="hybridMultilevel"/>
    <w:tmpl w:val="9224F8F8"/>
    <w:lvl w:ilvl="0" w:tplc="B76C52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32A6E10"/>
    <w:multiLevelType w:val="hybridMultilevel"/>
    <w:tmpl w:val="D254934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nsid w:val="4B5C415D"/>
    <w:multiLevelType w:val="hybridMultilevel"/>
    <w:tmpl w:val="BF780A34"/>
    <w:lvl w:ilvl="0" w:tplc="04190001">
      <w:start w:val="1"/>
      <w:numFmt w:val="bullet"/>
      <w:lvlText w:val=""/>
      <w:lvlJc w:val="left"/>
      <w:pPr>
        <w:tabs>
          <w:tab w:val="num" w:pos="720"/>
        </w:tabs>
        <w:ind w:left="720" w:hanging="360"/>
      </w:pPr>
      <w:rPr>
        <w:rFonts w:ascii="Symbol" w:hAnsi="Symbol" w:hint="default"/>
      </w:rPr>
    </w:lvl>
    <w:lvl w:ilvl="1" w:tplc="2E143F5C" w:tentative="1">
      <w:start w:val="1"/>
      <w:numFmt w:val="decimal"/>
      <w:lvlText w:val="%2."/>
      <w:lvlJc w:val="left"/>
      <w:pPr>
        <w:tabs>
          <w:tab w:val="num" w:pos="1440"/>
        </w:tabs>
        <w:ind w:left="1440" w:hanging="360"/>
      </w:pPr>
    </w:lvl>
    <w:lvl w:ilvl="2" w:tplc="F7FC4A94" w:tentative="1">
      <w:start w:val="1"/>
      <w:numFmt w:val="decimal"/>
      <w:lvlText w:val="%3."/>
      <w:lvlJc w:val="left"/>
      <w:pPr>
        <w:tabs>
          <w:tab w:val="num" w:pos="2160"/>
        </w:tabs>
        <w:ind w:left="2160" w:hanging="360"/>
      </w:pPr>
    </w:lvl>
    <w:lvl w:ilvl="3" w:tplc="7084ED8A" w:tentative="1">
      <w:start w:val="1"/>
      <w:numFmt w:val="decimal"/>
      <w:lvlText w:val="%4."/>
      <w:lvlJc w:val="left"/>
      <w:pPr>
        <w:tabs>
          <w:tab w:val="num" w:pos="2880"/>
        </w:tabs>
        <w:ind w:left="2880" w:hanging="360"/>
      </w:pPr>
    </w:lvl>
    <w:lvl w:ilvl="4" w:tplc="5B4E3D12" w:tentative="1">
      <w:start w:val="1"/>
      <w:numFmt w:val="decimal"/>
      <w:lvlText w:val="%5."/>
      <w:lvlJc w:val="left"/>
      <w:pPr>
        <w:tabs>
          <w:tab w:val="num" w:pos="3600"/>
        </w:tabs>
        <w:ind w:left="3600" w:hanging="360"/>
      </w:pPr>
    </w:lvl>
    <w:lvl w:ilvl="5" w:tplc="280CD3EE" w:tentative="1">
      <w:start w:val="1"/>
      <w:numFmt w:val="decimal"/>
      <w:lvlText w:val="%6."/>
      <w:lvlJc w:val="left"/>
      <w:pPr>
        <w:tabs>
          <w:tab w:val="num" w:pos="4320"/>
        </w:tabs>
        <w:ind w:left="4320" w:hanging="360"/>
      </w:pPr>
    </w:lvl>
    <w:lvl w:ilvl="6" w:tplc="CEF29C80" w:tentative="1">
      <w:start w:val="1"/>
      <w:numFmt w:val="decimal"/>
      <w:lvlText w:val="%7."/>
      <w:lvlJc w:val="left"/>
      <w:pPr>
        <w:tabs>
          <w:tab w:val="num" w:pos="5040"/>
        </w:tabs>
        <w:ind w:left="5040" w:hanging="360"/>
      </w:pPr>
    </w:lvl>
    <w:lvl w:ilvl="7" w:tplc="7804A456" w:tentative="1">
      <w:start w:val="1"/>
      <w:numFmt w:val="decimal"/>
      <w:lvlText w:val="%8."/>
      <w:lvlJc w:val="left"/>
      <w:pPr>
        <w:tabs>
          <w:tab w:val="num" w:pos="5760"/>
        </w:tabs>
        <w:ind w:left="5760" w:hanging="360"/>
      </w:pPr>
    </w:lvl>
    <w:lvl w:ilvl="8" w:tplc="F01E610E" w:tentative="1">
      <w:start w:val="1"/>
      <w:numFmt w:val="decimal"/>
      <w:lvlText w:val="%9."/>
      <w:lvlJc w:val="left"/>
      <w:pPr>
        <w:tabs>
          <w:tab w:val="num" w:pos="6480"/>
        </w:tabs>
        <w:ind w:left="6480" w:hanging="360"/>
      </w:pPr>
    </w:lvl>
  </w:abstractNum>
  <w:abstractNum w:abstractNumId="8">
    <w:nsid w:val="534D050E"/>
    <w:multiLevelType w:val="hybridMultilevel"/>
    <w:tmpl w:val="2FB80172"/>
    <w:lvl w:ilvl="0" w:tplc="04190001">
      <w:start w:val="1"/>
      <w:numFmt w:val="bullet"/>
      <w:lvlText w:val=""/>
      <w:lvlJc w:val="left"/>
      <w:pPr>
        <w:tabs>
          <w:tab w:val="num" w:pos="720"/>
        </w:tabs>
        <w:ind w:left="720" w:hanging="360"/>
      </w:pPr>
      <w:rPr>
        <w:rFonts w:ascii="Symbol" w:hAnsi="Symbol" w:hint="default"/>
      </w:rPr>
    </w:lvl>
    <w:lvl w:ilvl="1" w:tplc="75CECEC2" w:tentative="1">
      <w:start w:val="1"/>
      <w:numFmt w:val="decimal"/>
      <w:lvlText w:val="%2."/>
      <w:lvlJc w:val="left"/>
      <w:pPr>
        <w:tabs>
          <w:tab w:val="num" w:pos="1440"/>
        </w:tabs>
        <w:ind w:left="1440" w:hanging="360"/>
      </w:pPr>
    </w:lvl>
    <w:lvl w:ilvl="2" w:tplc="8312E462" w:tentative="1">
      <w:start w:val="1"/>
      <w:numFmt w:val="decimal"/>
      <w:lvlText w:val="%3."/>
      <w:lvlJc w:val="left"/>
      <w:pPr>
        <w:tabs>
          <w:tab w:val="num" w:pos="2160"/>
        </w:tabs>
        <w:ind w:left="2160" w:hanging="360"/>
      </w:pPr>
    </w:lvl>
    <w:lvl w:ilvl="3" w:tplc="0F884B86" w:tentative="1">
      <w:start w:val="1"/>
      <w:numFmt w:val="decimal"/>
      <w:lvlText w:val="%4."/>
      <w:lvlJc w:val="left"/>
      <w:pPr>
        <w:tabs>
          <w:tab w:val="num" w:pos="2880"/>
        </w:tabs>
        <w:ind w:left="2880" w:hanging="360"/>
      </w:pPr>
    </w:lvl>
    <w:lvl w:ilvl="4" w:tplc="A5DC586A" w:tentative="1">
      <w:start w:val="1"/>
      <w:numFmt w:val="decimal"/>
      <w:lvlText w:val="%5."/>
      <w:lvlJc w:val="left"/>
      <w:pPr>
        <w:tabs>
          <w:tab w:val="num" w:pos="3600"/>
        </w:tabs>
        <w:ind w:left="3600" w:hanging="360"/>
      </w:pPr>
    </w:lvl>
    <w:lvl w:ilvl="5" w:tplc="6E2CF1D6" w:tentative="1">
      <w:start w:val="1"/>
      <w:numFmt w:val="decimal"/>
      <w:lvlText w:val="%6."/>
      <w:lvlJc w:val="left"/>
      <w:pPr>
        <w:tabs>
          <w:tab w:val="num" w:pos="4320"/>
        </w:tabs>
        <w:ind w:left="4320" w:hanging="360"/>
      </w:pPr>
    </w:lvl>
    <w:lvl w:ilvl="6" w:tplc="69927C78" w:tentative="1">
      <w:start w:val="1"/>
      <w:numFmt w:val="decimal"/>
      <w:lvlText w:val="%7."/>
      <w:lvlJc w:val="left"/>
      <w:pPr>
        <w:tabs>
          <w:tab w:val="num" w:pos="5040"/>
        </w:tabs>
        <w:ind w:left="5040" w:hanging="360"/>
      </w:pPr>
    </w:lvl>
    <w:lvl w:ilvl="7" w:tplc="8BC8E81E" w:tentative="1">
      <w:start w:val="1"/>
      <w:numFmt w:val="decimal"/>
      <w:lvlText w:val="%8."/>
      <w:lvlJc w:val="left"/>
      <w:pPr>
        <w:tabs>
          <w:tab w:val="num" w:pos="5760"/>
        </w:tabs>
        <w:ind w:left="5760" w:hanging="360"/>
      </w:pPr>
    </w:lvl>
    <w:lvl w:ilvl="8" w:tplc="64B4B122" w:tentative="1">
      <w:start w:val="1"/>
      <w:numFmt w:val="decimal"/>
      <w:lvlText w:val="%9."/>
      <w:lvlJc w:val="left"/>
      <w:pPr>
        <w:tabs>
          <w:tab w:val="num" w:pos="6480"/>
        </w:tabs>
        <w:ind w:left="6480" w:hanging="360"/>
      </w:pPr>
    </w:lvl>
  </w:abstractNum>
  <w:abstractNum w:abstractNumId="9">
    <w:nsid w:val="58A575E4"/>
    <w:multiLevelType w:val="hybridMultilevel"/>
    <w:tmpl w:val="AF5C0EEA"/>
    <w:lvl w:ilvl="0" w:tplc="744C1760">
      <w:start w:val="1"/>
      <w:numFmt w:val="decimal"/>
      <w:suff w:val="space"/>
      <w:lvlText w:val="%1."/>
      <w:lvlJc w:val="left"/>
      <w:pPr>
        <w:ind w:left="0" w:firstLine="0"/>
      </w:pPr>
      <w:rPr>
        <w:rFonts w:hint="default"/>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59B3762C"/>
    <w:multiLevelType w:val="hybridMultilevel"/>
    <w:tmpl w:val="8F5C666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E1D4A0E"/>
    <w:multiLevelType w:val="hybridMultilevel"/>
    <w:tmpl w:val="541AF0C4"/>
    <w:lvl w:ilvl="0" w:tplc="39C22AAC">
      <w:start w:val="5"/>
      <w:numFmt w:val="bullet"/>
      <w:lvlText w:val=""/>
      <w:lvlJc w:val="left"/>
      <w:pPr>
        <w:ind w:left="927" w:hanging="360"/>
      </w:pPr>
      <w:rPr>
        <w:rFonts w:ascii="Symbol" w:eastAsia="Times New Roman" w:hAnsi="Symbol" w:cs="Times New Roman" w:hint="default"/>
        <w:i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4A27429"/>
    <w:multiLevelType w:val="hybridMultilevel"/>
    <w:tmpl w:val="71DEAF00"/>
    <w:lvl w:ilvl="0" w:tplc="5A980426">
      <w:numFmt w:val="bullet"/>
      <w:lvlText w:val=""/>
      <w:lvlJc w:val="left"/>
      <w:pPr>
        <w:ind w:left="785" w:hanging="360"/>
      </w:pPr>
      <w:rPr>
        <w:rFonts w:ascii="Symbol" w:eastAsiaTheme="minorEastAsia" w:hAnsi="Symbol" w:cstheme="minorBidi" w:hint="default"/>
        <w:color w:val="000000"/>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3">
    <w:nsid w:val="6E544FF7"/>
    <w:multiLevelType w:val="hybridMultilevel"/>
    <w:tmpl w:val="04989D64"/>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14">
    <w:nsid w:val="7BC32F19"/>
    <w:multiLevelType w:val="hybridMultilevel"/>
    <w:tmpl w:val="936E8C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14"/>
  </w:num>
  <w:num w:numId="5">
    <w:abstractNumId w:val="8"/>
  </w:num>
  <w:num w:numId="6">
    <w:abstractNumId w:val="7"/>
  </w:num>
  <w:num w:numId="7">
    <w:abstractNumId w:val="13"/>
  </w:num>
  <w:num w:numId="8">
    <w:abstractNumId w:val="2"/>
  </w:num>
  <w:num w:numId="9">
    <w:abstractNumId w:val="11"/>
  </w:num>
  <w:num w:numId="10">
    <w:abstractNumId w:val="0"/>
  </w:num>
  <w:num w:numId="11">
    <w:abstractNumId w:val="4"/>
  </w:num>
  <w:num w:numId="12">
    <w:abstractNumId w:val="1"/>
  </w:num>
  <w:num w:numId="13">
    <w:abstractNumId w:val="9"/>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2F"/>
    <w:rsid w:val="00011F3E"/>
    <w:rsid w:val="00021CBA"/>
    <w:rsid w:val="00024214"/>
    <w:rsid w:val="00031483"/>
    <w:rsid w:val="00072C1B"/>
    <w:rsid w:val="000878A0"/>
    <w:rsid w:val="000A59C3"/>
    <w:rsid w:val="000B4C96"/>
    <w:rsid w:val="000B53F6"/>
    <w:rsid w:val="000C59F6"/>
    <w:rsid w:val="000D1243"/>
    <w:rsid w:val="000D7EC3"/>
    <w:rsid w:val="000F5371"/>
    <w:rsid w:val="00101A07"/>
    <w:rsid w:val="00101E32"/>
    <w:rsid w:val="0010425D"/>
    <w:rsid w:val="00106C0E"/>
    <w:rsid w:val="00111C42"/>
    <w:rsid w:val="00114107"/>
    <w:rsid w:val="0011769F"/>
    <w:rsid w:val="0012002F"/>
    <w:rsid w:val="00122CED"/>
    <w:rsid w:val="00123C73"/>
    <w:rsid w:val="00136B68"/>
    <w:rsid w:val="00151582"/>
    <w:rsid w:val="001539E3"/>
    <w:rsid w:val="00165A77"/>
    <w:rsid w:val="001675E3"/>
    <w:rsid w:val="00171E3F"/>
    <w:rsid w:val="00172CDC"/>
    <w:rsid w:val="001808E8"/>
    <w:rsid w:val="00195D35"/>
    <w:rsid w:val="0019747B"/>
    <w:rsid w:val="001A0596"/>
    <w:rsid w:val="001B7F80"/>
    <w:rsid w:val="001C219F"/>
    <w:rsid w:val="001C44AE"/>
    <w:rsid w:val="001D00FA"/>
    <w:rsid w:val="001D2134"/>
    <w:rsid w:val="001E412E"/>
    <w:rsid w:val="001E4721"/>
    <w:rsid w:val="001E6B84"/>
    <w:rsid w:val="001F0A60"/>
    <w:rsid w:val="001F3D09"/>
    <w:rsid w:val="001F4B1A"/>
    <w:rsid w:val="001F668D"/>
    <w:rsid w:val="002054EA"/>
    <w:rsid w:val="00223009"/>
    <w:rsid w:val="00226263"/>
    <w:rsid w:val="002378F9"/>
    <w:rsid w:val="00240430"/>
    <w:rsid w:val="00240EC5"/>
    <w:rsid w:val="00247AB9"/>
    <w:rsid w:val="0027432A"/>
    <w:rsid w:val="0027439E"/>
    <w:rsid w:val="002747CE"/>
    <w:rsid w:val="002827FD"/>
    <w:rsid w:val="00287BAD"/>
    <w:rsid w:val="002911AF"/>
    <w:rsid w:val="0029164B"/>
    <w:rsid w:val="002A20C1"/>
    <w:rsid w:val="002B6188"/>
    <w:rsid w:val="002C0A70"/>
    <w:rsid w:val="002C26AD"/>
    <w:rsid w:val="002C71E7"/>
    <w:rsid w:val="002C76A0"/>
    <w:rsid w:val="002D7806"/>
    <w:rsid w:val="002F0ADD"/>
    <w:rsid w:val="002F6F3D"/>
    <w:rsid w:val="00301B47"/>
    <w:rsid w:val="00302B21"/>
    <w:rsid w:val="00305285"/>
    <w:rsid w:val="00310655"/>
    <w:rsid w:val="003107C7"/>
    <w:rsid w:val="00315028"/>
    <w:rsid w:val="00323755"/>
    <w:rsid w:val="00324CCF"/>
    <w:rsid w:val="00325998"/>
    <w:rsid w:val="003420F6"/>
    <w:rsid w:val="00352AAE"/>
    <w:rsid w:val="00366D55"/>
    <w:rsid w:val="00371A66"/>
    <w:rsid w:val="00384507"/>
    <w:rsid w:val="003874E8"/>
    <w:rsid w:val="0039299A"/>
    <w:rsid w:val="00396446"/>
    <w:rsid w:val="003A6237"/>
    <w:rsid w:val="003B65E9"/>
    <w:rsid w:val="003C64B6"/>
    <w:rsid w:val="003C6A9A"/>
    <w:rsid w:val="003D5E19"/>
    <w:rsid w:val="003E6D36"/>
    <w:rsid w:val="003F328F"/>
    <w:rsid w:val="003F35A3"/>
    <w:rsid w:val="003F3F24"/>
    <w:rsid w:val="003F7E50"/>
    <w:rsid w:val="004034BD"/>
    <w:rsid w:val="00406910"/>
    <w:rsid w:val="00412606"/>
    <w:rsid w:val="00413A64"/>
    <w:rsid w:val="00437706"/>
    <w:rsid w:val="004450B4"/>
    <w:rsid w:val="004458F0"/>
    <w:rsid w:val="0045197E"/>
    <w:rsid w:val="00453356"/>
    <w:rsid w:val="004569DD"/>
    <w:rsid w:val="004710B9"/>
    <w:rsid w:val="00473F22"/>
    <w:rsid w:val="004761A0"/>
    <w:rsid w:val="004803BC"/>
    <w:rsid w:val="0048462A"/>
    <w:rsid w:val="00490DA4"/>
    <w:rsid w:val="004927F5"/>
    <w:rsid w:val="004A0EE5"/>
    <w:rsid w:val="004B2373"/>
    <w:rsid w:val="004B3C03"/>
    <w:rsid w:val="004C7FEB"/>
    <w:rsid w:val="004D377E"/>
    <w:rsid w:val="004D4C00"/>
    <w:rsid w:val="004D6B78"/>
    <w:rsid w:val="004E41A4"/>
    <w:rsid w:val="004E6BED"/>
    <w:rsid w:val="004E6CEC"/>
    <w:rsid w:val="004E72CA"/>
    <w:rsid w:val="004F0CCC"/>
    <w:rsid w:val="004F44EE"/>
    <w:rsid w:val="004F57A0"/>
    <w:rsid w:val="00504F69"/>
    <w:rsid w:val="005106F0"/>
    <w:rsid w:val="00513F8D"/>
    <w:rsid w:val="00516FD1"/>
    <w:rsid w:val="00521815"/>
    <w:rsid w:val="00530317"/>
    <w:rsid w:val="00536262"/>
    <w:rsid w:val="00561EF1"/>
    <w:rsid w:val="00567786"/>
    <w:rsid w:val="0057208A"/>
    <w:rsid w:val="00572A45"/>
    <w:rsid w:val="00572DBA"/>
    <w:rsid w:val="005879B8"/>
    <w:rsid w:val="00590994"/>
    <w:rsid w:val="005925E9"/>
    <w:rsid w:val="005B1242"/>
    <w:rsid w:val="005B615C"/>
    <w:rsid w:val="005C0B40"/>
    <w:rsid w:val="005C2D0B"/>
    <w:rsid w:val="005E0AE5"/>
    <w:rsid w:val="005E54B1"/>
    <w:rsid w:val="005E7907"/>
    <w:rsid w:val="005F07CC"/>
    <w:rsid w:val="005F0DEF"/>
    <w:rsid w:val="005F24D5"/>
    <w:rsid w:val="00603155"/>
    <w:rsid w:val="00604737"/>
    <w:rsid w:val="006178EA"/>
    <w:rsid w:val="00617D61"/>
    <w:rsid w:val="006224E4"/>
    <w:rsid w:val="00622FC8"/>
    <w:rsid w:val="00624F16"/>
    <w:rsid w:val="00625BAF"/>
    <w:rsid w:val="00644752"/>
    <w:rsid w:val="00645A2D"/>
    <w:rsid w:val="00660959"/>
    <w:rsid w:val="00666339"/>
    <w:rsid w:val="0067397C"/>
    <w:rsid w:val="00673EC3"/>
    <w:rsid w:val="00681FF8"/>
    <w:rsid w:val="006848D8"/>
    <w:rsid w:val="0069407A"/>
    <w:rsid w:val="006A605A"/>
    <w:rsid w:val="006B0901"/>
    <w:rsid w:val="006B5BBB"/>
    <w:rsid w:val="006B6D4A"/>
    <w:rsid w:val="006C0793"/>
    <w:rsid w:val="006D5CE1"/>
    <w:rsid w:val="006D723B"/>
    <w:rsid w:val="006E39DF"/>
    <w:rsid w:val="006F1832"/>
    <w:rsid w:val="006F41F4"/>
    <w:rsid w:val="007049E9"/>
    <w:rsid w:val="00706770"/>
    <w:rsid w:val="00710343"/>
    <w:rsid w:val="00713D5D"/>
    <w:rsid w:val="007429BE"/>
    <w:rsid w:val="007556C9"/>
    <w:rsid w:val="00761BFF"/>
    <w:rsid w:val="00764C06"/>
    <w:rsid w:val="0076735A"/>
    <w:rsid w:val="0079248D"/>
    <w:rsid w:val="00795A22"/>
    <w:rsid w:val="007B2AC9"/>
    <w:rsid w:val="007D5F77"/>
    <w:rsid w:val="007E4CFC"/>
    <w:rsid w:val="007E6ECD"/>
    <w:rsid w:val="007F5370"/>
    <w:rsid w:val="008013F7"/>
    <w:rsid w:val="00803F51"/>
    <w:rsid w:val="00804C0B"/>
    <w:rsid w:val="00821AE9"/>
    <w:rsid w:val="00834878"/>
    <w:rsid w:val="008413AD"/>
    <w:rsid w:val="00844DE8"/>
    <w:rsid w:val="00850D9E"/>
    <w:rsid w:val="00853B0D"/>
    <w:rsid w:val="00855E6A"/>
    <w:rsid w:val="008567E7"/>
    <w:rsid w:val="00857267"/>
    <w:rsid w:val="00860A27"/>
    <w:rsid w:val="00867F4A"/>
    <w:rsid w:val="00880499"/>
    <w:rsid w:val="008A1233"/>
    <w:rsid w:val="008A71A6"/>
    <w:rsid w:val="008B2B3D"/>
    <w:rsid w:val="008B5C17"/>
    <w:rsid w:val="008B7E80"/>
    <w:rsid w:val="008C375F"/>
    <w:rsid w:val="008D1C14"/>
    <w:rsid w:val="008D4FEE"/>
    <w:rsid w:val="008E5509"/>
    <w:rsid w:val="008F0B8C"/>
    <w:rsid w:val="008F7C73"/>
    <w:rsid w:val="00902775"/>
    <w:rsid w:val="00906D88"/>
    <w:rsid w:val="00921358"/>
    <w:rsid w:val="0092229A"/>
    <w:rsid w:val="009224DE"/>
    <w:rsid w:val="00937991"/>
    <w:rsid w:val="00941391"/>
    <w:rsid w:val="00941714"/>
    <w:rsid w:val="00947D13"/>
    <w:rsid w:val="00965EED"/>
    <w:rsid w:val="00967D79"/>
    <w:rsid w:val="00973037"/>
    <w:rsid w:val="009A6A02"/>
    <w:rsid w:val="009B1C79"/>
    <w:rsid w:val="009B3B13"/>
    <w:rsid w:val="009B6325"/>
    <w:rsid w:val="009B70A7"/>
    <w:rsid w:val="009C2BF0"/>
    <w:rsid w:val="009C3C38"/>
    <w:rsid w:val="009C604F"/>
    <w:rsid w:val="009D3DEA"/>
    <w:rsid w:val="009E2D01"/>
    <w:rsid w:val="009F630D"/>
    <w:rsid w:val="00A172D2"/>
    <w:rsid w:val="00A2047D"/>
    <w:rsid w:val="00A25096"/>
    <w:rsid w:val="00A43936"/>
    <w:rsid w:val="00A4414C"/>
    <w:rsid w:val="00A46FD5"/>
    <w:rsid w:val="00A53569"/>
    <w:rsid w:val="00A72CE5"/>
    <w:rsid w:val="00A73038"/>
    <w:rsid w:val="00A81D3E"/>
    <w:rsid w:val="00A83275"/>
    <w:rsid w:val="00A83ACF"/>
    <w:rsid w:val="00A9018F"/>
    <w:rsid w:val="00A96F11"/>
    <w:rsid w:val="00A974E6"/>
    <w:rsid w:val="00AB2AB2"/>
    <w:rsid w:val="00AB606A"/>
    <w:rsid w:val="00AC5633"/>
    <w:rsid w:val="00AF60C5"/>
    <w:rsid w:val="00B04985"/>
    <w:rsid w:val="00B25A63"/>
    <w:rsid w:val="00B364C2"/>
    <w:rsid w:val="00B478DB"/>
    <w:rsid w:val="00B542A5"/>
    <w:rsid w:val="00B56D31"/>
    <w:rsid w:val="00B71BB4"/>
    <w:rsid w:val="00B74DCE"/>
    <w:rsid w:val="00B81A67"/>
    <w:rsid w:val="00B871D6"/>
    <w:rsid w:val="00B90B8E"/>
    <w:rsid w:val="00B94A35"/>
    <w:rsid w:val="00BA28DC"/>
    <w:rsid w:val="00BA6B4C"/>
    <w:rsid w:val="00BB2091"/>
    <w:rsid w:val="00BB5F90"/>
    <w:rsid w:val="00BC7A39"/>
    <w:rsid w:val="00BD045A"/>
    <w:rsid w:val="00BD1652"/>
    <w:rsid w:val="00BE0809"/>
    <w:rsid w:val="00BE2D94"/>
    <w:rsid w:val="00BE6E3E"/>
    <w:rsid w:val="00BF3257"/>
    <w:rsid w:val="00C01DB0"/>
    <w:rsid w:val="00C12E26"/>
    <w:rsid w:val="00C24811"/>
    <w:rsid w:val="00C255B5"/>
    <w:rsid w:val="00C266DB"/>
    <w:rsid w:val="00C3546D"/>
    <w:rsid w:val="00C4547B"/>
    <w:rsid w:val="00C471AE"/>
    <w:rsid w:val="00C5106E"/>
    <w:rsid w:val="00C54481"/>
    <w:rsid w:val="00C616E8"/>
    <w:rsid w:val="00C6188B"/>
    <w:rsid w:val="00C63337"/>
    <w:rsid w:val="00C67C77"/>
    <w:rsid w:val="00C750C4"/>
    <w:rsid w:val="00C84752"/>
    <w:rsid w:val="00C92809"/>
    <w:rsid w:val="00CB081D"/>
    <w:rsid w:val="00CB3AE9"/>
    <w:rsid w:val="00CC5580"/>
    <w:rsid w:val="00CD1854"/>
    <w:rsid w:val="00CD68DD"/>
    <w:rsid w:val="00CE226F"/>
    <w:rsid w:val="00CE48E2"/>
    <w:rsid w:val="00CE74C6"/>
    <w:rsid w:val="00CF0CE7"/>
    <w:rsid w:val="00CF6F94"/>
    <w:rsid w:val="00D02542"/>
    <w:rsid w:val="00D0766E"/>
    <w:rsid w:val="00D177AD"/>
    <w:rsid w:val="00D3580C"/>
    <w:rsid w:val="00D526E7"/>
    <w:rsid w:val="00D54A2F"/>
    <w:rsid w:val="00D567E3"/>
    <w:rsid w:val="00D6122F"/>
    <w:rsid w:val="00D6582F"/>
    <w:rsid w:val="00D713A9"/>
    <w:rsid w:val="00D827D4"/>
    <w:rsid w:val="00D85FA8"/>
    <w:rsid w:val="00D860DB"/>
    <w:rsid w:val="00D9651D"/>
    <w:rsid w:val="00DB6A4D"/>
    <w:rsid w:val="00DC3CD3"/>
    <w:rsid w:val="00DF17B3"/>
    <w:rsid w:val="00DF4FD9"/>
    <w:rsid w:val="00DF7864"/>
    <w:rsid w:val="00E047F0"/>
    <w:rsid w:val="00E224CD"/>
    <w:rsid w:val="00E248CC"/>
    <w:rsid w:val="00E2749D"/>
    <w:rsid w:val="00E304C5"/>
    <w:rsid w:val="00E336CA"/>
    <w:rsid w:val="00E36345"/>
    <w:rsid w:val="00E37944"/>
    <w:rsid w:val="00E57FD3"/>
    <w:rsid w:val="00E62FD2"/>
    <w:rsid w:val="00E642BF"/>
    <w:rsid w:val="00E7114B"/>
    <w:rsid w:val="00E97AB9"/>
    <w:rsid w:val="00EB443B"/>
    <w:rsid w:val="00EB5B95"/>
    <w:rsid w:val="00EC0C16"/>
    <w:rsid w:val="00EC3A18"/>
    <w:rsid w:val="00ED38B5"/>
    <w:rsid w:val="00EE7A74"/>
    <w:rsid w:val="00F317C8"/>
    <w:rsid w:val="00F43CBF"/>
    <w:rsid w:val="00F44C9D"/>
    <w:rsid w:val="00F559BD"/>
    <w:rsid w:val="00F645F2"/>
    <w:rsid w:val="00F666AB"/>
    <w:rsid w:val="00F81C60"/>
    <w:rsid w:val="00F867B1"/>
    <w:rsid w:val="00FA5A04"/>
    <w:rsid w:val="00FA679C"/>
    <w:rsid w:val="00FB1F94"/>
    <w:rsid w:val="00FB7650"/>
    <w:rsid w:val="00FC1798"/>
    <w:rsid w:val="00FC2EE9"/>
    <w:rsid w:val="00FC3C05"/>
    <w:rsid w:val="00FC7C72"/>
    <w:rsid w:val="00FE013E"/>
    <w:rsid w:val="00FE2FEC"/>
    <w:rsid w:val="00FF1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34FA8-0BE5-44C7-A769-7C9CBC22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82F"/>
    <w:pPr>
      <w:spacing w:after="0" w:line="240" w:lineRule="auto"/>
      <w:ind w:firstLine="709"/>
      <w:jc w:val="both"/>
    </w:pPr>
    <w:rPr>
      <w:rFonts w:ascii="Times New Roman" w:hAnsi="Times New Roman"/>
      <w:sz w:val="24"/>
    </w:rPr>
  </w:style>
  <w:style w:type="paragraph" w:styleId="2">
    <w:name w:val="heading 2"/>
    <w:basedOn w:val="a"/>
    <w:next w:val="a"/>
    <w:link w:val="20"/>
    <w:uiPriority w:val="9"/>
    <w:unhideWhenUsed/>
    <w:qFormat/>
    <w:rsid w:val="00D6582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213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582F"/>
    <w:rPr>
      <w:rFonts w:asciiTheme="majorHAnsi" w:eastAsiaTheme="majorEastAsia" w:hAnsiTheme="majorHAnsi" w:cstheme="majorBidi"/>
      <w:b/>
      <w:bCs/>
      <w:color w:val="4F81BD" w:themeColor="accent1"/>
      <w:sz w:val="26"/>
      <w:szCs w:val="26"/>
    </w:rPr>
  </w:style>
  <w:style w:type="table" w:styleId="a3">
    <w:name w:val="Table Grid"/>
    <w:basedOn w:val="a1"/>
    <w:rsid w:val="00D6582F"/>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basedOn w:val="a0"/>
    <w:rsid w:val="00D6582F"/>
    <w:rPr>
      <w:rFonts w:ascii="Times New Roman" w:hAnsi="Times New Roman" w:cs="Times New Roman"/>
      <w:sz w:val="22"/>
      <w:szCs w:val="22"/>
    </w:rPr>
  </w:style>
  <w:style w:type="paragraph" w:styleId="a4">
    <w:name w:val="List Paragraph"/>
    <w:basedOn w:val="a"/>
    <w:uiPriority w:val="34"/>
    <w:qFormat/>
    <w:rsid w:val="00D6582F"/>
    <w:pPr>
      <w:widowControl w:val="0"/>
      <w:autoSpaceDE w:val="0"/>
      <w:autoSpaceDN w:val="0"/>
      <w:adjustRightInd w:val="0"/>
      <w:ind w:left="720"/>
      <w:contextualSpacing/>
    </w:pPr>
    <w:rPr>
      <w:rFonts w:eastAsia="Times New Roman" w:cs="Times New Roman"/>
      <w:sz w:val="20"/>
      <w:szCs w:val="20"/>
    </w:rPr>
  </w:style>
  <w:style w:type="paragraph" w:customStyle="1" w:styleId="ConsPlusNormal">
    <w:name w:val="ConsPlusNormal"/>
    <w:rsid w:val="00D6582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rmal (Web)"/>
    <w:basedOn w:val="a"/>
    <w:uiPriority w:val="99"/>
    <w:unhideWhenUsed/>
    <w:rsid w:val="00D6582F"/>
    <w:pPr>
      <w:spacing w:before="100" w:beforeAutospacing="1" w:after="100" w:afterAutospacing="1"/>
    </w:pPr>
    <w:rPr>
      <w:rFonts w:eastAsia="Times New Roman" w:cs="Times New Roman"/>
      <w:szCs w:val="24"/>
    </w:rPr>
  </w:style>
  <w:style w:type="paragraph" w:styleId="a6">
    <w:name w:val="No Spacing"/>
    <w:uiPriority w:val="1"/>
    <w:qFormat/>
    <w:rsid w:val="00D6582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7">
    <w:name w:val="footnote text"/>
    <w:basedOn w:val="a"/>
    <w:link w:val="a8"/>
    <w:uiPriority w:val="99"/>
    <w:unhideWhenUsed/>
    <w:rsid w:val="00D6582F"/>
    <w:rPr>
      <w:sz w:val="20"/>
      <w:szCs w:val="20"/>
    </w:rPr>
  </w:style>
  <w:style w:type="character" w:customStyle="1" w:styleId="a8">
    <w:name w:val="Текст сноски Знак"/>
    <w:basedOn w:val="a0"/>
    <w:link w:val="a7"/>
    <w:uiPriority w:val="99"/>
    <w:rsid w:val="00D6582F"/>
    <w:rPr>
      <w:rFonts w:ascii="Times New Roman" w:hAnsi="Times New Roman"/>
      <w:sz w:val="20"/>
      <w:szCs w:val="20"/>
    </w:rPr>
  </w:style>
  <w:style w:type="character" w:styleId="a9">
    <w:name w:val="footnote reference"/>
    <w:basedOn w:val="a0"/>
    <w:uiPriority w:val="99"/>
    <w:semiHidden/>
    <w:unhideWhenUsed/>
    <w:rsid w:val="00D6582F"/>
    <w:rPr>
      <w:vertAlign w:val="superscript"/>
    </w:rPr>
  </w:style>
  <w:style w:type="paragraph" w:styleId="aa">
    <w:name w:val="Balloon Text"/>
    <w:basedOn w:val="a"/>
    <w:link w:val="ab"/>
    <w:uiPriority w:val="99"/>
    <w:semiHidden/>
    <w:unhideWhenUsed/>
    <w:rsid w:val="00622FC8"/>
    <w:rPr>
      <w:rFonts w:ascii="Tahoma" w:hAnsi="Tahoma" w:cs="Tahoma"/>
      <w:sz w:val="16"/>
      <w:szCs w:val="16"/>
    </w:rPr>
  </w:style>
  <w:style w:type="character" w:customStyle="1" w:styleId="ab">
    <w:name w:val="Текст выноски Знак"/>
    <w:basedOn w:val="a0"/>
    <w:link w:val="aa"/>
    <w:uiPriority w:val="99"/>
    <w:semiHidden/>
    <w:rsid w:val="00622FC8"/>
    <w:rPr>
      <w:rFonts w:ascii="Tahoma" w:hAnsi="Tahoma" w:cs="Tahoma"/>
      <w:sz w:val="16"/>
      <w:szCs w:val="16"/>
    </w:rPr>
  </w:style>
  <w:style w:type="paragraph" w:styleId="ac">
    <w:name w:val="header"/>
    <w:basedOn w:val="a"/>
    <w:link w:val="ad"/>
    <w:uiPriority w:val="99"/>
    <w:unhideWhenUsed/>
    <w:rsid w:val="001F3D09"/>
    <w:pPr>
      <w:tabs>
        <w:tab w:val="center" w:pos="4677"/>
        <w:tab w:val="right" w:pos="9355"/>
      </w:tabs>
    </w:pPr>
  </w:style>
  <w:style w:type="character" w:customStyle="1" w:styleId="ad">
    <w:name w:val="Верхний колонтитул Знак"/>
    <w:basedOn w:val="a0"/>
    <w:link w:val="ac"/>
    <w:uiPriority w:val="99"/>
    <w:rsid w:val="001F3D09"/>
    <w:rPr>
      <w:rFonts w:ascii="Times New Roman" w:hAnsi="Times New Roman"/>
      <w:sz w:val="24"/>
    </w:rPr>
  </w:style>
  <w:style w:type="paragraph" w:styleId="ae">
    <w:name w:val="footer"/>
    <w:basedOn w:val="a"/>
    <w:link w:val="af"/>
    <w:uiPriority w:val="99"/>
    <w:unhideWhenUsed/>
    <w:rsid w:val="001F3D09"/>
    <w:pPr>
      <w:tabs>
        <w:tab w:val="center" w:pos="4677"/>
        <w:tab w:val="right" w:pos="9355"/>
      </w:tabs>
    </w:pPr>
  </w:style>
  <w:style w:type="character" w:customStyle="1" w:styleId="af">
    <w:name w:val="Нижний колонтитул Знак"/>
    <w:basedOn w:val="a0"/>
    <w:link w:val="ae"/>
    <w:uiPriority w:val="99"/>
    <w:rsid w:val="001F3D09"/>
    <w:rPr>
      <w:rFonts w:ascii="Times New Roman" w:hAnsi="Times New Roman"/>
      <w:sz w:val="24"/>
    </w:rPr>
  </w:style>
  <w:style w:type="paragraph" w:styleId="af0">
    <w:name w:val="endnote text"/>
    <w:basedOn w:val="a"/>
    <w:link w:val="af1"/>
    <w:uiPriority w:val="99"/>
    <w:semiHidden/>
    <w:unhideWhenUsed/>
    <w:rsid w:val="001E4721"/>
    <w:rPr>
      <w:sz w:val="20"/>
      <w:szCs w:val="20"/>
    </w:rPr>
  </w:style>
  <w:style w:type="character" w:customStyle="1" w:styleId="af1">
    <w:name w:val="Текст концевой сноски Знак"/>
    <w:basedOn w:val="a0"/>
    <w:link w:val="af0"/>
    <w:uiPriority w:val="99"/>
    <w:semiHidden/>
    <w:rsid w:val="001E4721"/>
    <w:rPr>
      <w:rFonts w:ascii="Times New Roman" w:hAnsi="Times New Roman"/>
      <w:sz w:val="20"/>
      <w:szCs w:val="20"/>
    </w:rPr>
  </w:style>
  <w:style w:type="character" w:styleId="af2">
    <w:name w:val="endnote reference"/>
    <w:basedOn w:val="a0"/>
    <w:uiPriority w:val="99"/>
    <w:semiHidden/>
    <w:unhideWhenUsed/>
    <w:rsid w:val="001E4721"/>
    <w:rPr>
      <w:vertAlign w:val="superscript"/>
    </w:rPr>
  </w:style>
  <w:style w:type="paragraph" w:styleId="af3">
    <w:name w:val="Title"/>
    <w:basedOn w:val="a"/>
    <w:link w:val="af4"/>
    <w:qFormat/>
    <w:rsid w:val="005879B8"/>
    <w:pPr>
      <w:ind w:firstLine="0"/>
      <w:jc w:val="center"/>
    </w:pPr>
    <w:rPr>
      <w:rFonts w:eastAsia="Times New Roman" w:cs="Times New Roman"/>
      <w:sz w:val="28"/>
      <w:szCs w:val="24"/>
    </w:rPr>
  </w:style>
  <w:style w:type="character" w:customStyle="1" w:styleId="af4">
    <w:name w:val="Название Знак"/>
    <w:basedOn w:val="a0"/>
    <w:link w:val="af3"/>
    <w:rsid w:val="005879B8"/>
    <w:rPr>
      <w:rFonts w:ascii="Times New Roman" w:eastAsia="Times New Roman" w:hAnsi="Times New Roman" w:cs="Times New Roman"/>
      <w:sz w:val="28"/>
      <w:szCs w:val="24"/>
    </w:rPr>
  </w:style>
  <w:style w:type="character" w:styleId="af5">
    <w:name w:val="Hyperlink"/>
    <w:rsid w:val="00921358"/>
    <w:rPr>
      <w:color w:val="0000FF"/>
      <w:u w:val="single"/>
    </w:rPr>
  </w:style>
  <w:style w:type="character" w:customStyle="1" w:styleId="40">
    <w:name w:val="Заголовок 4 Знак"/>
    <w:basedOn w:val="a0"/>
    <w:link w:val="4"/>
    <w:uiPriority w:val="9"/>
    <w:semiHidden/>
    <w:rsid w:val="00921358"/>
    <w:rPr>
      <w:rFonts w:asciiTheme="majorHAnsi" w:eastAsiaTheme="majorEastAsia" w:hAnsiTheme="majorHAnsi" w:cstheme="majorBidi"/>
      <w:b/>
      <w:bCs/>
      <w:i/>
      <w:iCs/>
      <w:color w:val="4F81BD" w:themeColor="accent1"/>
      <w:sz w:val="24"/>
    </w:rPr>
  </w:style>
  <w:style w:type="paragraph" w:styleId="af6">
    <w:name w:val="Plain Text"/>
    <w:basedOn w:val="a"/>
    <w:link w:val="af7"/>
    <w:rsid w:val="00921358"/>
    <w:pPr>
      <w:ind w:firstLine="0"/>
      <w:jc w:val="left"/>
    </w:pPr>
    <w:rPr>
      <w:rFonts w:ascii="Courier New" w:eastAsia="Times New Roman" w:hAnsi="Courier New" w:cs="Courier New"/>
      <w:b/>
      <w:sz w:val="20"/>
      <w:szCs w:val="20"/>
    </w:rPr>
  </w:style>
  <w:style w:type="character" w:customStyle="1" w:styleId="af7">
    <w:name w:val="Текст Знак"/>
    <w:basedOn w:val="a0"/>
    <w:link w:val="af6"/>
    <w:rsid w:val="00921358"/>
    <w:rPr>
      <w:rFonts w:ascii="Courier New" w:eastAsia="Times New Roman" w:hAnsi="Courier New" w:cs="Courier New"/>
      <w:b/>
      <w:sz w:val="20"/>
      <w:szCs w:val="20"/>
    </w:rPr>
  </w:style>
  <w:style w:type="character" w:styleId="af8">
    <w:name w:val="Emphasis"/>
    <w:qFormat/>
    <w:rsid w:val="00921358"/>
    <w:rPr>
      <w:i/>
      <w:iCs/>
    </w:rPr>
  </w:style>
  <w:style w:type="paragraph" w:customStyle="1" w:styleId="1">
    <w:name w:val="Текст РИО 1"/>
    <w:basedOn w:val="af9"/>
    <w:rsid w:val="00921358"/>
    <w:pPr>
      <w:widowControl/>
      <w:autoSpaceDE/>
      <w:autoSpaceDN/>
      <w:adjustRightInd/>
      <w:spacing w:after="0" w:line="300" w:lineRule="auto"/>
      <w:ind w:firstLine="709"/>
      <w:jc w:val="both"/>
    </w:pPr>
    <w:rPr>
      <w:sz w:val="28"/>
      <w:szCs w:val="24"/>
    </w:rPr>
  </w:style>
  <w:style w:type="paragraph" w:styleId="af9">
    <w:name w:val="Body Text"/>
    <w:basedOn w:val="a"/>
    <w:link w:val="afa"/>
    <w:rsid w:val="00921358"/>
    <w:pPr>
      <w:widowControl w:val="0"/>
      <w:autoSpaceDE w:val="0"/>
      <w:autoSpaceDN w:val="0"/>
      <w:adjustRightInd w:val="0"/>
      <w:spacing w:after="120"/>
      <w:ind w:firstLine="0"/>
      <w:jc w:val="left"/>
    </w:pPr>
    <w:rPr>
      <w:rFonts w:eastAsia="Times New Roman" w:cs="Times New Roman"/>
      <w:sz w:val="20"/>
      <w:szCs w:val="20"/>
    </w:rPr>
  </w:style>
  <w:style w:type="character" w:customStyle="1" w:styleId="afa">
    <w:name w:val="Основной текст Знак"/>
    <w:basedOn w:val="a0"/>
    <w:link w:val="af9"/>
    <w:rsid w:val="00921358"/>
    <w:rPr>
      <w:rFonts w:ascii="Times New Roman" w:eastAsia="Times New Roman" w:hAnsi="Times New Roman" w:cs="Times New Roman"/>
      <w:sz w:val="20"/>
      <w:szCs w:val="20"/>
    </w:rPr>
  </w:style>
  <w:style w:type="paragraph" w:customStyle="1" w:styleId="afb">
    <w:name w:val="Текст статьи"/>
    <w:basedOn w:val="a"/>
    <w:link w:val="afc"/>
    <w:qFormat/>
    <w:rsid w:val="00921358"/>
    <w:pPr>
      <w:widowControl w:val="0"/>
      <w:ind w:firstLine="425"/>
    </w:pPr>
    <w:rPr>
      <w:rFonts w:eastAsia="Times New Roman" w:cs="Times New Roman"/>
      <w:szCs w:val="28"/>
    </w:rPr>
  </w:style>
  <w:style w:type="character" w:customStyle="1" w:styleId="afc">
    <w:name w:val="Текст статьи Знак Знак"/>
    <w:link w:val="afb"/>
    <w:rsid w:val="00921358"/>
    <w:rPr>
      <w:rFonts w:ascii="Times New Roman" w:eastAsia="Times New Roman" w:hAnsi="Times New Roman" w:cs="Times New Roman"/>
      <w:sz w:val="24"/>
      <w:szCs w:val="28"/>
    </w:rPr>
  </w:style>
  <w:style w:type="character" w:customStyle="1" w:styleId="longtext">
    <w:name w:val="long_text"/>
    <w:rsid w:val="00921358"/>
  </w:style>
  <w:style w:type="character" w:customStyle="1" w:styleId="hps">
    <w:name w:val="hps"/>
    <w:rsid w:val="00921358"/>
  </w:style>
  <w:style w:type="paragraph" w:customStyle="1" w:styleId="MTDisplayEquation">
    <w:name w:val="MTDisplayEquation"/>
    <w:basedOn w:val="a"/>
    <w:next w:val="a"/>
    <w:link w:val="MTDisplayEquation0"/>
    <w:rsid w:val="00921358"/>
    <w:pPr>
      <w:tabs>
        <w:tab w:val="center" w:pos="4820"/>
        <w:tab w:val="right" w:pos="9640"/>
      </w:tabs>
      <w:ind w:firstLine="425"/>
    </w:pPr>
    <w:rPr>
      <w:rFonts w:eastAsia="Times New Roman" w:cs="Times New Roman"/>
      <w:szCs w:val="24"/>
      <w:lang w:eastAsia="en-US"/>
    </w:rPr>
  </w:style>
  <w:style w:type="character" w:customStyle="1" w:styleId="MTDisplayEquation0">
    <w:name w:val="MTDisplayEquation Знак"/>
    <w:link w:val="MTDisplayEquation"/>
    <w:rsid w:val="00921358"/>
    <w:rPr>
      <w:rFonts w:ascii="Times New Roman" w:eastAsia="Times New Roman" w:hAnsi="Times New Roman" w:cs="Times New Roman"/>
      <w:sz w:val="24"/>
      <w:szCs w:val="24"/>
      <w:lang w:eastAsia="en-US"/>
    </w:rPr>
  </w:style>
  <w:style w:type="paragraph" w:styleId="HTML">
    <w:name w:val="HTML Preformatted"/>
    <w:basedOn w:val="a"/>
    <w:link w:val="HTML0"/>
    <w:rsid w:val="00921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333377"/>
      <w:sz w:val="20"/>
      <w:szCs w:val="20"/>
    </w:rPr>
  </w:style>
  <w:style w:type="character" w:customStyle="1" w:styleId="HTML0">
    <w:name w:val="Стандартный HTML Знак"/>
    <w:basedOn w:val="a0"/>
    <w:link w:val="HTML"/>
    <w:uiPriority w:val="99"/>
    <w:rsid w:val="00921358"/>
    <w:rPr>
      <w:rFonts w:ascii="Courier New" w:eastAsia="Times New Roman" w:hAnsi="Courier New" w:cs="Courier New"/>
      <w:color w:val="333377"/>
      <w:sz w:val="20"/>
      <w:szCs w:val="20"/>
    </w:rPr>
  </w:style>
  <w:style w:type="character" w:customStyle="1" w:styleId="apple-converted-space">
    <w:name w:val="apple-converted-space"/>
    <w:rsid w:val="00A43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5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transli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w.fips.ru/registers-doc-view/fips_servlet?DB=RUPATAP&amp;DocNumber=2002122616/03&amp;TypeFil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_________Microsoft_Visio_2003_2010111.vsd"/><Relationship Id="rId14" Type="http://schemas.openxmlformats.org/officeDocument/2006/relationships/hyperlink" Target="https://drive.google.com/drive/folders/1RNYkXhvAzaEF85GqxOH8HhbenJIoUMR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0218-2273-4CDF-BCE3-1436C178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Pages>
  <Words>2291</Words>
  <Characters>13065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Иванченко Владимир Иванович</dc:creator>
  <cp:lastModifiedBy>Иванченко Владимир Иванович</cp:lastModifiedBy>
  <cp:revision>105</cp:revision>
  <cp:lastPrinted>2022-04-07T11:28:00Z</cp:lastPrinted>
  <dcterms:created xsi:type="dcterms:W3CDTF">2022-03-14T08:22:00Z</dcterms:created>
  <dcterms:modified xsi:type="dcterms:W3CDTF">2024-11-21T06:53:00Z</dcterms:modified>
</cp:coreProperties>
</file>